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0D1FA" w14:textId="77777777" w:rsidR="008C6E89" w:rsidRPr="001806AE" w:rsidRDefault="008C6E89" w:rsidP="008C6E89">
      <w:pPr>
        <w:jc w:val="center"/>
        <w:rPr>
          <w:b/>
          <w:bCs/>
          <w:sz w:val="32"/>
          <w:szCs w:val="32"/>
        </w:rPr>
      </w:pPr>
      <w:bookmarkStart w:id="0" w:name="_Toc501264331"/>
      <w:bookmarkStart w:id="1" w:name="_Toc69624275"/>
      <w:bookmarkStart w:id="2" w:name="_Toc189906667"/>
      <w:bookmarkStart w:id="3" w:name="_Toc189906668"/>
      <w:bookmarkStart w:id="4" w:name="_Toc189906669"/>
      <w:bookmarkStart w:id="5" w:name="_Toc189906670"/>
      <w:bookmarkStart w:id="6" w:name="_Toc189906671"/>
      <w:bookmarkStart w:id="7" w:name="_Toc189906672"/>
      <w:bookmarkStart w:id="8" w:name="_Toc190162852"/>
      <w:bookmarkStart w:id="9" w:name="_Toc191281665"/>
      <w:bookmarkStart w:id="10" w:name="_Toc191291799"/>
      <w:bookmarkStart w:id="11" w:name="_Toc191297660"/>
      <w:bookmarkStart w:id="12" w:name="_Toc191298529"/>
      <w:bookmarkStart w:id="13" w:name="_Toc191631977"/>
      <w:bookmarkStart w:id="14" w:name="_Toc191653338"/>
      <w:bookmarkStart w:id="15" w:name="_Toc189906673"/>
      <w:bookmarkStart w:id="16" w:name="_Toc190162853"/>
      <w:bookmarkStart w:id="17" w:name="_Toc191281666"/>
      <w:bookmarkStart w:id="18" w:name="_Toc191291800"/>
      <w:bookmarkStart w:id="19" w:name="_Toc191297661"/>
      <w:bookmarkStart w:id="20" w:name="_Toc191298530"/>
      <w:bookmarkStart w:id="21" w:name="_Toc191631978"/>
      <w:bookmarkStart w:id="22" w:name="_Toc191653339"/>
      <w:bookmarkStart w:id="23" w:name="_Toc189906674"/>
      <w:bookmarkStart w:id="24" w:name="_Toc190162854"/>
      <w:bookmarkStart w:id="25" w:name="_Toc191281667"/>
      <w:bookmarkStart w:id="26" w:name="_Toc191291801"/>
      <w:bookmarkStart w:id="27" w:name="_Toc191297662"/>
      <w:bookmarkStart w:id="28" w:name="_Toc191298531"/>
      <w:bookmarkStart w:id="29" w:name="_Toc191631979"/>
      <w:bookmarkStart w:id="30" w:name="_Toc191653340"/>
      <w:bookmarkStart w:id="31" w:name="_Toc189906675"/>
      <w:bookmarkStart w:id="32" w:name="_Toc190162855"/>
      <w:bookmarkStart w:id="33" w:name="_Toc191281668"/>
      <w:bookmarkStart w:id="34" w:name="_Toc191291802"/>
      <w:bookmarkStart w:id="35" w:name="_Toc191297663"/>
      <w:bookmarkStart w:id="36" w:name="_Toc191298532"/>
      <w:bookmarkStart w:id="37" w:name="_Toc191631980"/>
      <w:bookmarkStart w:id="38" w:name="_Toc191653341"/>
      <w:bookmarkStart w:id="39" w:name="_Toc189906676"/>
      <w:bookmarkStart w:id="40" w:name="_Toc190162856"/>
      <w:bookmarkStart w:id="41" w:name="_Toc191281669"/>
      <w:bookmarkStart w:id="42" w:name="_Toc191291803"/>
      <w:bookmarkStart w:id="43" w:name="_Toc191297664"/>
      <w:bookmarkStart w:id="44" w:name="_Toc191298533"/>
      <w:bookmarkStart w:id="45" w:name="_Toc191631981"/>
      <w:bookmarkStart w:id="46" w:name="_Toc191653342"/>
      <w:bookmarkStart w:id="47" w:name="_Toc189906677"/>
      <w:bookmarkStart w:id="48" w:name="_Toc190162857"/>
      <w:bookmarkStart w:id="49" w:name="_Toc191281670"/>
      <w:bookmarkStart w:id="50" w:name="_Toc191291804"/>
      <w:bookmarkStart w:id="51" w:name="_Toc191297665"/>
      <w:bookmarkStart w:id="52" w:name="_Toc191298534"/>
      <w:bookmarkStart w:id="53" w:name="_Toc191631982"/>
      <w:bookmarkStart w:id="54" w:name="_Toc191653343"/>
      <w:bookmarkStart w:id="55" w:name="_Toc189906678"/>
      <w:bookmarkStart w:id="56" w:name="_Toc190162858"/>
      <w:bookmarkStart w:id="57" w:name="_Toc191281671"/>
      <w:bookmarkStart w:id="58" w:name="_Toc191291805"/>
      <w:bookmarkStart w:id="59" w:name="_Toc191297666"/>
      <w:bookmarkStart w:id="60" w:name="_Toc191298535"/>
      <w:bookmarkStart w:id="61" w:name="_Toc191631983"/>
      <w:bookmarkStart w:id="62" w:name="_Toc191653344"/>
      <w:bookmarkStart w:id="63" w:name="_Toc189906679"/>
      <w:bookmarkStart w:id="64" w:name="_Toc190162859"/>
      <w:bookmarkStart w:id="65" w:name="_Toc191281672"/>
      <w:bookmarkStart w:id="66" w:name="_Toc191291806"/>
      <w:bookmarkStart w:id="67" w:name="_Toc191297667"/>
      <w:bookmarkStart w:id="68" w:name="_Toc191298536"/>
      <w:bookmarkStart w:id="69" w:name="_Toc191631984"/>
      <w:bookmarkStart w:id="70" w:name="_Toc191653345"/>
      <w:bookmarkStart w:id="71" w:name="_Toc189906680"/>
      <w:bookmarkStart w:id="72" w:name="_Toc190162860"/>
      <w:bookmarkStart w:id="73" w:name="_Toc191281673"/>
      <w:bookmarkStart w:id="74" w:name="_Toc191291807"/>
      <w:bookmarkStart w:id="75" w:name="_Toc191297668"/>
      <w:bookmarkStart w:id="76" w:name="_Toc191298537"/>
      <w:bookmarkStart w:id="77" w:name="_Toc191631985"/>
      <w:bookmarkStart w:id="78" w:name="_Toc191653346"/>
      <w:bookmarkStart w:id="79" w:name="_Toc189906681"/>
      <w:bookmarkStart w:id="80" w:name="_Toc190162861"/>
      <w:bookmarkStart w:id="81" w:name="_Toc191281674"/>
      <w:bookmarkStart w:id="82" w:name="_Toc191291808"/>
      <w:bookmarkStart w:id="83" w:name="_Toc191297669"/>
      <w:bookmarkStart w:id="84" w:name="_Toc191298538"/>
      <w:bookmarkStart w:id="85" w:name="_Toc191631986"/>
      <w:bookmarkStart w:id="86" w:name="_Toc191653347"/>
      <w:bookmarkStart w:id="87" w:name="_Toc189906682"/>
      <w:bookmarkStart w:id="88" w:name="_Toc190162862"/>
      <w:bookmarkStart w:id="89" w:name="_Toc191281675"/>
      <w:bookmarkStart w:id="90" w:name="_Toc191291809"/>
      <w:bookmarkStart w:id="91" w:name="_Toc191297670"/>
      <w:bookmarkStart w:id="92" w:name="_Toc191298539"/>
      <w:bookmarkStart w:id="93" w:name="_Toc191631987"/>
      <w:bookmarkStart w:id="94" w:name="_Toc191653348"/>
      <w:bookmarkStart w:id="95" w:name="_Toc189906683"/>
      <w:bookmarkStart w:id="96" w:name="_Toc190162863"/>
      <w:bookmarkStart w:id="97" w:name="_Toc191281676"/>
      <w:bookmarkStart w:id="98" w:name="_Toc191291810"/>
      <w:bookmarkStart w:id="99" w:name="_Toc191297671"/>
      <w:bookmarkStart w:id="100" w:name="_Toc191298540"/>
      <w:bookmarkStart w:id="101" w:name="_Toc191631988"/>
      <w:bookmarkStart w:id="102" w:name="_Toc191653349"/>
      <w:bookmarkStart w:id="103" w:name="_Toc189906684"/>
      <w:bookmarkStart w:id="104" w:name="_Toc190162864"/>
      <w:bookmarkStart w:id="105" w:name="_Toc191281677"/>
      <w:bookmarkStart w:id="106" w:name="_Toc191291811"/>
      <w:bookmarkStart w:id="107" w:name="_Toc191297672"/>
      <w:bookmarkStart w:id="108" w:name="_Toc191298541"/>
      <w:bookmarkStart w:id="109" w:name="_Toc191631989"/>
      <w:bookmarkStart w:id="110" w:name="_Toc191653350"/>
      <w:bookmarkStart w:id="111" w:name="_Toc189906685"/>
      <w:bookmarkStart w:id="112" w:name="_Toc190162865"/>
      <w:bookmarkStart w:id="113" w:name="_Toc191281678"/>
      <w:bookmarkStart w:id="114" w:name="_Toc191291812"/>
      <w:bookmarkStart w:id="115" w:name="_Toc191297673"/>
      <w:bookmarkStart w:id="116" w:name="_Toc191298542"/>
      <w:bookmarkStart w:id="117" w:name="_Toc191631990"/>
      <w:bookmarkStart w:id="118" w:name="_Toc191653351"/>
      <w:bookmarkStart w:id="119" w:name="_Toc189906686"/>
      <w:bookmarkStart w:id="120" w:name="_Toc190162866"/>
      <w:bookmarkStart w:id="121" w:name="_Toc191281679"/>
      <w:bookmarkStart w:id="122" w:name="_Toc191291813"/>
      <w:bookmarkStart w:id="123" w:name="_Toc191297674"/>
      <w:bookmarkStart w:id="124" w:name="_Toc191298543"/>
      <w:bookmarkStart w:id="125" w:name="_Toc191631991"/>
      <w:bookmarkStart w:id="126" w:name="_Toc191653352"/>
      <w:bookmarkStart w:id="127" w:name="_Toc189906687"/>
      <w:bookmarkStart w:id="128" w:name="_Toc190162867"/>
      <w:bookmarkStart w:id="129" w:name="_Toc191281680"/>
      <w:bookmarkStart w:id="130" w:name="_Toc191291814"/>
      <w:bookmarkStart w:id="131" w:name="_Toc191297675"/>
      <w:bookmarkStart w:id="132" w:name="_Toc191298544"/>
      <w:bookmarkStart w:id="133" w:name="_Toc191631992"/>
      <w:bookmarkStart w:id="134" w:name="_Toc191653353"/>
      <w:bookmarkStart w:id="135" w:name="_Toc189906688"/>
      <w:bookmarkStart w:id="136" w:name="_Toc190162868"/>
      <w:bookmarkStart w:id="137" w:name="_Toc191281681"/>
      <w:bookmarkStart w:id="138" w:name="_Toc191291815"/>
      <w:bookmarkStart w:id="139" w:name="_Toc191297676"/>
      <w:bookmarkStart w:id="140" w:name="_Toc191298545"/>
      <w:bookmarkStart w:id="141" w:name="_Toc191631993"/>
      <w:bookmarkStart w:id="142" w:name="_Toc191653354"/>
      <w:bookmarkStart w:id="143" w:name="_Toc189906689"/>
      <w:bookmarkStart w:id="144" w:name="_Toc189906690"/>
      <w:bookmarkStart w:id="145" w:name="_Toc189906691"/>
      <w:bookmarkStart w:id="146" w:name="_Toc189906692"/>
      <w:bookmarkStart w:id="147" w:name="_Toc189906693"/>
      <w:bookmarkStart w:id="148" w:name="_Toc189906694"/>
      <w:bookmarkStart w:id="149" w:name="_Toc189906695"/>
      <w:bookmarkStart w:id="150" w:name="_Toc189906696"/>
      <w:bookmarkStart w:id="151" w:name="_Toc189906697"/>
      <w:bookmarkStart w:id="152" w:name="_Toc190162877"/>
      <w:bookmarkStart w:id="153" w:name="_Toc191281690"/>
      <w:bookmarkStart w:id="154" w:name="_Toc191291824"/>
      <w:bookmarkStart w:id="155" w:name="_Toc191297685"/>
      <w:bookmarkStart w:id="156" w:name="_Toc191298554"/>
      <w:bookmarkStart w:id="157" w:name="_Toc191632002"/>
      <w:bookmarkStart w:id="158" w:name="_Toc191653363"/>
      <w:bookmarkStart w:id="159" w:name="_Toc189906698"/>
      <w:bookmarkStart w:id="160" w:name="_Toc189906699"/>
      <w:bookmarkStart w:id="161" w:name="_Toc189906700"/>
      <w:bookmarkStart w:id="162" w:name="_Toc189906701"/>
      <w:bookmarkStart w:id="163" w:name="_Toc191653367"/>
      <w:bookmarkStart w:id="164" w:name="_Toc189906702"/>
      <w:bookmarkStart w:id="165" w:name="_Toc189906703"/>
      <w:bookmarkStart w:id="166" w:name="_Toc189906704"/>
      <w:bookmarkStart w:id="167" w:name="_Toc190162884"/>
      <w:bookmarkStart w:id="168" w:name="_Toc191281697"/>
      <w:bookmarkStart w:id="169" w:name="_Toc191291831"/>
      <w:bookmarkStart w:id="170" w:name="_Toc191297692"/>
      <w:bookmarkStart w:id="171" w:name="_Toc191298561"/>
      <w:bookmarkStart w:id="172" w:name="_Toc191632009"/>
      <w:bookmarkStart w:id="173" w:name="_Toc191653370"/>
      <w:bookmarkStart w:id="174" w:name="_Toc189906705"/>
      <w:bookmarkStart w:id="175" w:name="_Toc189906706"/>
      <w:bookmarkStart w:id="176" w:name="_Toc189906707"/>
      <w:bookmarkStart w:id="177" w:name="_Toc189906708"/>
      <w:bookmarkStart w:id="178" w:name="_Toc189906709"/>
      <w:bookmarkStart w:id="179" w:name="_Toc189906710"/>
      <w:bookmarkStart w:id="180" w:name="_Toc189906711"/>
      <w:bookmarkStart w:id="181" w:name="_Toc189906712"/>
      <w:bookmarkStart w:id="182" w:name="_Toc189906713"/>
      <w:bookmarkStart w:id="183" w:name="_Toc189906714"/>
      <w:bookmarkStart w:id="184" w:name="_Toc189906715"/>
      <w:bookmarkStart w:id="185" w:name="_Toc189906716"/>
      <w:bookmarkStart w:id="186" w:name="_Toc189906717"/>
      <w:bookmarkStart w:id="187" w:name="_Toc1899067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1806AE">
        <w:t>Ministrstvo za zdravje</w:t>
      </w:r>
    </w:p>
    <w:p w14:paraId="6A3431E5" w14:textId="77777777" w:rsidR="008C6E89" w:rsidRPr="001806AE" w:rsidRDefault="008C6E89" w:rsidP="008C6E89">
      <w:pPr>
        <w:jc w:val="center"/>
        <w:rPr>
          <w:b/>
          <w:bCs/>
          <w:sz w:val="32"/>
          <w:szCs w:val="32"/>
        </w:rPr>
      </w:pPr>
    </w:p>
    <w:p w14:paraId="6F6B025E" w14:textId="77777777" w:rsidR="008C6E89" w:rsidRPr="001806AE" w:rsidRDefault="008C6E89" w:rsidP="008C6E89">
      <w:pPr>
        <w:jc w:val="center"/>
        <w:rPr>
          <w:b/>
          <w:bCs/>
          <w:sz w:val="32"/>
          <w:szCs w:val="32"/>
        </w:rPr>
      </w:pPr>
    </w:p>
    <w:p w14:paraId="7746CABA" w14:textId="77777777" w:rsidR="008C6E89" w:rsidRPr="001806AE" w:rsidRDefault="008C6E89" w:rsidP="008C6E89">
      <w:pPr>
        <w:jc w:val="center"/>
        <w:rPr>
          <w:b/>
          <w:bCs/>
          <w:sz w:val="32"/>
          <w:szCs w:val="32"/>
        </w:rPr>
      </w:pPr>
    </w:p>
    <w:p w14:paraId="71DC4810" w14:textId="77777777" w:rsidR="008C6E89" w:rsidRPr="001806AE" w:rsidRDefault="008C6E89" w:rsidP="008C6E89">
      <w:pPr>
        <w:jc w:val="center"/>
        <w:rPr>
          <w:b/>
          <w:bCs/>
          <w:sz w:val="32"/>
          <w:szCs w:val="32"/>
        </w:rPr>
      </w:pPr>
    </w:p>
    <w:p w14:paraId="2AC58FD1" w14:textId="77777777" w:rsidR="008C6E89" w:rsidRPr="001806AE" w:rsidRDefault="008C6E89" w:rsidP="008C6E89">
      <w:pPr>
        <w:jc w:val="center"/>
        <w:rPr>
          <w:b/>
          <w:bCs/>
          <w:sz w:val="32"/>
          <w:szCs w:val="32"/>
        </w:rPr>
      </w:pPr>
    </w:p>
    <w:p w14:paraId="782AFE18" w14:textId="77777777" w:rsidR="008C6E89" w:rsidRPr="001806AE" w:rsidRDefault="008C6E89" w:rsidP="008C6E89">
      <w:pPr>
        <w:jc w:val="center"/>
        <w:rPr>
          <w:b/>
          <w:bCs/>
          <w:sz w:val="32"/>
          <w:szCs w:val="32"/>
        </w:rPr>
      </w:pPr>
    </w:p>
    <w:p w14:paraId="2462CF43" w14:textId="77777777" w:rsidR="008C6E89" w:rsidRPr="001806AE" w:rsidRDefault="008C6E89" w:rsidP="008C6E89">
      <w:pPr>
        <w:jc w:val="center"/>
        <w:rPr>
          <w:b/>
          <w:bCs/>
          <w:sz w:val="32"/>
          <w:szCs w:val="32"/>
        </w:rPr>
      </w:pPr>
    </w:p>
    <w:p w14:paraId="7DB61095" w14:textId="77777777" w:rsidR="008C6E89" w:rsidRPr="001806AE" w:rsidRDefault="008C6E89" w:rsidP="008C6E89">
      <w:pPr>
        <w:jc w:val="center"/>
        <w:rPr>
          <w:b/>
          <w:bCs/>
          <w:sz w:val="32"/>
          <w:szCs w:val="32"/>
        </w:rPr>
      </w:pPr>
    </w:p>
    <w:p w14:paraId="4CA71CC3" w14:textId="77777777" w:rsidR="008C6E89" w:rsidRPr="001806AE" w:rsidRDefault="008C6E89" w:rsidP="008C6E89">
      <w:pPr>
        <w:jc w:val="center"/>
        <w:rPr>
          <w:b/>
          <w:bCs/>
          <w:sz w:val="32"/>
          <w:szCs w:val="32"/>
        </w:rPr>
      </w:pPr>
    </w:p>
    <w:p w14:paraId="42074FC3" w14:textId="77777777" w:rsidR="008C6E89" w:rsidRPr="001806AE" w:rsidRDefault="008C6E89" w:rsidP="008C6E89">
      <w:pPr>
        <w:jc w:val="center"/>
        <w:rPr>
          <w:b/>
          <w:bCs/>
          <w:sz w:val="32"/>
          <w:szCs w:val="32"/>
        </w:rPr>
      </w:pPr>
    </w:p>
    <w:p w14:paraId="2D8BCD66" w14:textId="77777777" w:rsidR="008C6E89" w:rsidRPr="001806AE" w:rsidRDefault="008C6E89" w:rsidP="008C6E89">
      <w:pPr>
        <w:jc w:val="center"/>
        <w:rPr>
          <w:b/>
          <w:bCs/>
          <w:sz w:val="32"/>
          <w:szCs w:val="32"/>
        </w:rPr>
      </w:pPr>
      <w:r w:rsidRPr="001806AE">
        <w:rPr>
          <w:b/>
          <w:bCs/>
          <w:sz w:val="32"/>
          <w:szCs w:val="32"/>
        </w:rPr>
        <w:t>Informacijski sistem za potrebe Dispečerske službe zdravstva in mobilnih enot nujne medicinske pomoči</w:t>
      </w:r>
    </w:p>
    <w:p w14:paraId="6753888F" w14:textId="77777777" w:rsidR="008C6E89" w:rsidRPr="001806AE" w:rsidRDefault="008C6E89" w:rsidP="008C6E89"/>
    <w:p w14:paraId="0AAAD33C" w14:textId="77777777" w:rsidR="008C6E89" w:rsidRDefault="005F3869" w:rsidP="008C6E89">
      <w:pPr>
        <w:jc w:val="center"/>
        <w:rPr>
          <w:b/>
          <w:bCs/>
          <w:sz w:val="28"/>
          <w:szCs w:val="32"/>
        </w:rPr>
      </w:pPr>
      <w:r>
        <w:rPr>
          <w:b/>
          <w:bCs/>
          <w:sz w:val="28"/>
          <w:szCs w:val="32"/>
        </w:rPr>
        <w:t>Sklop 2</w:t>
      </w:r>
    </w:p>
    <w:p w14:paraId="56764CE2" w14:textId="77777777" w:rsidR="008C6E89" w:rsidRDefault="008C6E89" w:rsidP="008C6E89">
      <w:pPr>
        <w:jc w:val="center"/>
        <w:rPr>
          <w:b/>
          <w:bCs/>
          <w:sz w:val="28"/>
          <w:szCs w:val="32"/>
        </w:rPr>
      </w:pPr>
    </w:p>
    <w:p w14:paraId="13705AC3" w14:textId="77777777" w:rsidR="008C6E89" w:rsidRPr="004D2287" w:rsidRDefault="008C6E89" w:rsidP="008C6E89">
      <w:pPr>
        <w:jc w:val="center"/>
      </w:pPr>
      <w:r>
        <w:t>Tehnične specifikacije</w:t>
      </w:r>
    </w:p>
    <w:p w14:paraId="5856AA74" w14:textId="77777777" w:rsidR="008C6E89" w:rsidRPr="001806AE" w:rsidRDefault="008C6E89" w:rsidP="008C6E89">
      <w:pPr>
        <w:jc w:val="center"/>
      </w:pPr>
    </w:p>
    <w:p w14:paraId="0FD60626" w14:textId="77777777" w:rsidR="008C6E89" w:rsidRPr="001806AE" w:rsidRDefault="008C6E89" w:rsidP="008C6E89">
      <w:pPr>
        <w:jc w:val="center"/>
      </w:pPr>
    </w:p>
    <w:p w14:paraId="20B6A9C3" w14:textId="77777777" w:rsidR="008C6E89" w:rsidRPr="001806AE" w:rsidRDefault="008C6E89" w:rsidP="008C6E89">
      <w:pPr>
        <w:jc w:val="center"/>
      </w:pPr>
    </w:p>
    <w:p w14:paraId="1A9B5C08" w14:textId="77777777" w:rsidR="008C6E89" w:rsidRPr="001806AE" w:rsidRDefault="008C6E89" w:rsidP="008C6E89">
      <w:pPr>
        <w:jc w:val="center"/>
      </w:pPr>
    </w:p>
    <w:p w14:paraId="55266F9A" w14:textId="77777777" w:rsidR="008C6E89" w:rsidRPr="001806AE" w:rsidRDefault="008C6E89" w:rsidP="008C6E89">
      <w:pPr>
        <w:jc w:val="center"/>
      </w:pPr>
    </w:p>
    <w:p w14:paraId="3E9458D6" w14:textId="77777777" w:rsidR="008C6E89" w:rsidRPr="001806AE" w:rsidRDefault="008C6E89" w:rsidP="008C6E89">
      <w:pPr>
        <w:jc w:val="center"/>
      </w:pPr>
    </w:p>
    <w:p w14:paraId="5C20E72D" w14:textId="77777777" w:rsidR="008C6E89" w:rsidRPr="001806AE" w:rsidRDefault="008C6E89" w:rsidP="008C6E89">
      <w:pPr>
        <w:jc w:val="center"/>
      </w:pPr>
    </w:p>
    <w:p w14:paraId="75519697" w14:textId="77777777" w:rsidR="008C6E89" w:rsidRPr="001806AE" w:rsidRDefault="008C6E89" w:rsidP="008C6E89">
      <w:pPr>
        <w:jc w:val="center"/>
      </w:pPr>
    </w:p>
    <w:p w14:paraId="560B189D" w14:textId="77777777" w:rsidR="008C6E89" w:rsidRPr="001806AE" w:rsidRDefault="008C6E89" w:rsidP="008C6E89">
      <w:pPr>
        <w:jc w:val="center"/>
      </w:pPr>
    </w:p>
    <w:p w14:paraId="02BC1F52" w14:textId="77777777" w:rsidR="008C6E89" w:rsidRPr="001806AE" w:rsidRDefault="008C6E89" w:rsidP="008C6E89">
      <w:pPr>
        <w:jc w:val="center"/>
      </w:pPr>
    </w:p>
    <w:p w14:paraId="060A4FEE" w14:textId="77777777" w:rsidR="008C6E89" w:rsidRPr="001806AE" w:rsidRDefault="008C6E89" w:rsidP="008C6E89">
      <w:pPr>
        <w:jc w:val="center"/>
      </w:pPr>
    </w:p>
    <w:p w14:paraId="54A90759" w14:textId="77777777" w:rsidR="008C6E89" w:rsidRPr="001806AE" w:rsidRDefault="008C6E89" w:rsidP="008C6E89">
      <w:pPr>
        <w:jc w:val="center"/>
      </w:pPr>
    </w:p>
    <w:p w14:paraId="738BC067" w14:textId="77777777" w:rsidR="008C6E89" w:rsidRPr="001806AE" w:rsidRDefault="008C6E89" w:rsidP="008C6E89">
      <w:pPr>
        <w:jc w:val="center"/>
      </w:pPr>
      <w:r w:rsidRPr="001806AE">
        <w:t>Februar 2025</w:t>
      </w:r>
    </w:p>
    <w:p w14:paraId="53613397" w14:textId="77777777" w:rsidR="008C6E89" w:rsidRPr="001806AE" w:rsidRDefault="008C6E89" w:rsidP="008C6E89">
      <w:r w:rsidRPr="001806AE">
        <w:br w:type="page"/>
      </w:r>
    </w:p>
    <w:p w14:paraId="53051194" w14:textId="77777777" w:rsidR="008C6E89" w:rsidRPr="001806AE" w:rsidRDefault="008C6E89" w:rsidP="008C6E89">
      <w:pPr>
        <w:pStyle w:val="TOCHeading"/>
      </w:pPr>
      <w:r w:rsidRPr="4A6635B4">
        <w:lastRenderedPageBreak/>
        <w:t>Kazalo</w:t>
      </w:r>
    </w:p>
    <w:p w14:paraId="52259B65" w14:textId="3680711C" w:rsidR="00A234D4" w:rsidRDefault="008C6E89">
      <w:pPr>
        <w:pStyle w:val="TOC1"/>
        <w:tabs>
          <w:tab w:val="left" w:pos="440"/>
          <w:tab w:val="right" w:leader="dot" w:pos="9062"/>
        </w:tabs>
        <w:rPr>
          <w:rFonts w:asciiTheme="minorHAnsi" w:eastAsiaTheme="minorEastAsia" w:hAnsiTheme="minorHAnsi" w:cstheme="minorBidi"/>
          <w:b w:val="0"/>
          <w:noProof/>
          <w:sz w:val="24"/>
          <w:szCs w:val="24"/>
          <w:lang w:eastAsia="sl-SI"/>
          <w14:ligatures w14:val="standardContextual"/>
        </w:rPr>
      </w:pPr>
      <w:r w:rsidRPr="001806AE">
        <w:fldChar w:fldCharType="begin"/>
      </w:r>
      <w:r w:rsidRPr="001806AE">
        <w:instrText xml:space="preserve"> TOC \o "1-4" \h \z \u </w:instrText>
      </w:r>
      <w:r w:rsidRPr="001806AE">
        <w:fldChar w:fldCharType="separate"/>
      </w:r>
      <w:hyperlink w:anchor="_Toc195106050" w:history="1">
        <w:r w:rsidR="00A234D4" w:rsidRPr="009507A7">
          <w:rPr>
            <w:rStyle w:val="Hyperlink"/>
            <w:noProof/>
          </w:rPr>
          <w:t>1</w:t>
        </w:r>
        <w:r w:rsidR="00A234D4">
          <w:rPr>
            <w:rFonts w:asciiTheme="minorHAnsi" w:eastAsiaTheme="minorEastAsia" w:hAnsiTheme="minorHAnsi" w:cstheme="minorBidi"/>
            <w:b w:val="0"/>
            <w:noProof/>
            <w:sz w:val="24"/>
            <w:szCs w:val="24"/>
            <w:lang w:eastAsia="sl-SI"/>
            <w14:ligatures w14:val="standardContextual"/>
          </w:rPr>
          <w:tab/>
        </w:r>
        <w:r w:rsidR="00A234D4" w:rsidRPr="009507A7">
          <w:rPr>
            <w:rStyle w:val="Hyperlink"/>
            <w:noProof/>
          </w:rPr>
          <w:t>Preambula</w:t>
        </w:r>
        <w:r w:rsidR="00A234D4">
          <w:rPr>
            <w:noProof/>
            <w:webHidden/>
          </w:rPr>
          <w:tab/>
        </w:r>
        <w:r w:rsidR="00A234D4">
          <w:rPr>
            <w:noProof/>
            <w:webHidden/>
          </w:rPr>
          <w:fldChar w:fldCharType="begin"/>
        </w:r>
        <w:r w:rsidR="00A234D4">
          <w:rPr>
            <w:noProof/>
            <w:webHidden/>
          </w:rPr>
          <w:instrText xml:space="preserve"> PAGEREF _Toc195106050 \h </w:instrText>
        </w:r>
        <w:r w:rsidR="00A234D4">
          <w:rPr>
            <w:noProof/>
            <w:webHidden/>
          </w:rPr>
        </w:r>
        <w:r w:rsidR="00A234D4">
          <w:rPr>
            <w:noProof/>
            <w:webHidden/>
          </w:rPr>
          <w:fldChar w:fldCharType="separate"/>
        </w:r>
        <w:r w:rsidR="000B30BD">
          <w:rPr>
            <w:noProof/>
            <w:webHidden/>
          </w:rPr>
          <w:t>3</w:t>
        </w:r>
        <w:r w:rsidR="00A234D4">
          <w:rPr>
            <w:noProof/>
            <w:webHidden/>
          </w:rPr>
          <w:fldChar w:fldCharType="end"/>
        </w:r>
      </w:hyperlink>
    </w:p>
    <w:p w14:paraId="07C74876" w14:textId="570C177C" w:rsidR="00A234D4" w:rsidRDefault="00A234D4">
      <w:pPr>
        <w:pStyle w:val="TOC2"/>
        <w:tabs>
          <w:tab w:val="left" w:pos="960"/>
          <w:tab w:val="right" w:leader="dot" w:pos="9062"/>
        </w:tabs>
        <w:rPr>
          <w:rFonts w:asciiTheme="minorHAnsi" w:eastAsiaTheme="minorEastAsia" w:hAnsiTheme="minorHAnsi" w:cstheme="minorBidi"/>
          <w:noProof/>
          <w:sz w:val="24"/>
          <w:szCs w:val="24"/>
          <w:lang w:eastAsia="sl-SI"/>
          <w14:ligatures w14:val="standardContextual"/>
        </w:rPr>
      </w:pPr>
      <w:hyperlink w:anchor="_Toc195106051" w:history="1">
        <w:r w:rsidRPr="009507A7">
          <w:rPr>
            <w:rStyle w:val="Hyperlink"/>
            <w:noProof/>
          </w:rPr>
          <w:t>1.1</w:t>
        </w:r>
        <w:r>
          <w:rPr>
            <w:rFonts w:asciiTheme="minorHAnsi" w:eastAsiaTheme="minorEastAsia" w:hAnsiTheme="minorHAnsi" w:cstheme="minorBidi"/>
            <w:noProof/>
            <w:sz w:val="24"/>
            <w:szCs w:val="24"/>
            <w:lang w:eastAsia="sl-SI"/>
            <w14:ligatures w14:val="standardContextual"/>
          </w:rPr>
          <w:tab/>
        </w:r>
        <w:r w:rsidRPr="009507A7">
          <w:rPr>
            <w:rStyle w:val="Hyperlink"/>
            <w:noProof/>
          </w:rPr>
          <w:t>SAN stikala in diskovne kapacitete</w:t>
        </w:r>
        <w:r>
          <w:rPr>
            <w:noProof/>
            <w:webHidden/>
          </w:rPr>
          <w:tab/>
        </w:r>
        <w:r>
          <w:rPr>
            <w:noProof/>
            <w:webHidden/>
          </w:rPr>
          <w:fldChar w:fldCharType="begin"/>
        </w:r>
        <w:r>
          <w:rPr>
            <w:noProof/>
            <w:webHidden/>
          </w:rPr>
          <w:instrText xml:space="preserve"> PAGEREF _Toc195106051 \h </w:instrText>
        </w:r>
        <w:r>
          <w:rPr>
            <w:noProof/>
            <w:webHidden/>
          </w:rPr>
        </w:r>
        <w:r>
          <w:rPr>
            <w:noProof/>
            <w:webHidden/>
          </w:rPr>
          <w:fldChar w:fldCharType="separate"/>
        </w:r>
        <w:r w:rsidR="000B30BD">
          <w:rPr>
            <w:noProof/>
            <w:webHidden/>
          </w:rPr>
          <w:t>3</w:t>
        </w:r>
        <w:r>
          <w:rPr>
            <w:noProof/>
            <w:webHidden/>
          </w:rPr>
          <w:fldChar w:fldCharType="end"/>
        </w:r>
      </w:hyperlink>
    </w:p>
    <w:p w14:paraId="03339762" w14:textId="0FBCEBC0" w:rsidR="00A234D4" w:rsidRDefault="00A234D4">
      <w:pPr>
        <w:pStyle w:val="TOC2"/>
        <w:tabs>
          <w:tab w:val="left" w:pos="960"/>
          <w:tab w:val="right" w:leader="dot" w:pos="9062"/>
        </w:tabs>
        <w:rPr>
          <w:rFonts w:asciiTheme="minorHAnsi" w:eastAsiaTheme="minorEastAsia" w:hAnsiTheme="minorHAnsi" w:cstheme="minorBidi"/>
          <w:noProof/>
          <w:sz w:val="24"/>
          <w:szCs w:val="24"/>
          <w:lang w:eastAsia="sl-SI"/>
          <w14:ligatures w14:val="standardContextual"/>
        </w:rPr>
      </w:pPr>
      <w:hyperlink w:anchor="_Toc195106052" w:history="1">
        <w:r w:rsidRPr="009507A7">
          <w:rPr>
            <w:rStyle w:val="Hyperlink"/>
            <w:noProof/>
          </w:rPr>
          <w:t>1.2</w:t>
        </w:r>
        <w:r>
          <w:rPr>
            <w:rFonts w:asciiTheme="minorHAnsi" w:eastAsiaTheme="minorEastAsia" w:hAnsiTheme="minorHAnsi" w:cstheme="minorBidi"/>
            <w:noProof/>
            <w:sz w:val="24"/>
            <w:szCs w:val="24"/>
            <w:lang w:eastAsia="sl-SI"/>
            <w14:ligatures w14:val="standardContextual"/>
          </w:rPr>
          <w:tab/>
        </w:r>
        <w:r w:rsidRPr="009507A7">
          <w:rPr>
            <w:rStyle w:val="Hyperlink"/>
            <w:noProof/>
          </w:rPr>
          <w:t>Strežniki</w:t>
        </w:r>
        <w:r>
          <w:rPr>
            <w:noProof/>
            <w:webHidden/>
          </w:rPr>
          <w:tab/>
        </w:r>
        <w:r>
          <w:rPr>
            <w:noProof/>
            <w:webHidden/>
          </w:rPr>
          <w:fldChar w:fldCharType="begin"/>
        </w:r>
        <w:r>
          <w:rPr>
            <w:noProof/>
            <w:webHidden/>
          </w:rPr>
          <w:instrText xml:space="preserve"> PAGEREF _Toc195106052 \h </w:instrText>
        </w:r>
        <w:r>
          <w:rPr>
            <w:noProof/>
            <w:webHidden/>
          </w:rPr>
        </w:r>
        <w:r>
          <w:rPr>
            <w:noProof/>
            <w:webHidden/>
          </w:rPr>
          <w:fldChar w:fldCharType="separate"/>
        </w:r>
        <w:r w:rsidR="000B30BD">
          <w:rPr>
            <w:noProof/>
            <w:webHidden/>
          </w:rPr>
          <w:t>3</w:t>
        </w:r>
        <w:r>
          <w:rPr>
            <w:noProof/>
            <w:webHidden/>
          </w:rPr>
          <w:fldChar w:fldCharType="end"/>
        </w:r>
      </w:hyperlink>
    </w:p>
    <w:p w14:paraId="6D434D23" w14:textId="4C1DCD2A" w:rsidR="00A234D4" w:rsidRDefault="00A234D4">
      <w:pPr>
        <w:pStyle w:val="TOC2"/>
        <w:tabs>
          <w:tab w:val="left" w:pos="960"/>
          <w:tab w:val="right" w:leader="dot" w:pos="9062"/>
        </w:tabs>
        <w:rPr>
          <w:rFonts w:asciiTheme="minorHAnsi" w:eastAsiaTheme="minorEastAsia" w:hAnsiTheme="minorHAnsi" w:cstheme="minorBidi"/>
          <w:noProof/>
          <w:sz w:val="24"/>
          <w:szCs w:val="24"/>
          <w:lang w:eastAsia="sl-SI"/>
          <w14:ligatures w14:val="standardContextual"/>
        </w:rPr>
      </w:pPr>
      <w:hyperlink w:anchor="_Toc195106053" w:history="1">
        <w:r w:rsidRPr="009507A7">
          <w:rPr>
            <w:rStyle w:val="Hyperlink"/>
            <w:noProof/>
          </w:rPr>
          <w:t>1.3</w:t>
        </w:r>
        <w:r>
          <w:rPr>
            <w:rFonts w:asciiTheme="minorHAnsi" w:eastAsiaTheme="minorEastAsia" w:hAnsiTheme="minorHAnsi" w:cstheme="minorBidi"/>
            <w:noProof/>
            <w:sz w:val="24"/>
            <w:szCs w:val="24"/>
            <w:lang w:eastAsia="sl-SI"/>
            <w14:ligatures w14:val="standardContextual"/>
          </w:rPr>
          <w:tab/>
        </w:r>
        <w:r w:rsidRPr="009507A7">
          <w:rPr>
            <w:rStyle w:val="Hyperlink"/>
            <w:noProof/>
          </w:rPr>
          <w:t>Uporaba obstoječe opreme, za katere niso predvidene posodobitve in prilagoditve</w:t>
        </w:r>
        <w:r>
          <w:rPr>
            <w:noProof/>
            <w:webHidden/>
          </w:rPr>
          <w:tab/>
        </w:r>
        <w:r>
          <w:rPr>
            <w:noProof/>
            <w:webHidden/>
          </w:rPr>
          <w:fldChar w:fldCharType="begin"/>
        </w:r>
        <w:r>
          <w:rPr>
            <w:noProof/>
            <w:webHidden/>
          </w:rPr>
          <w:instrText xml:space="preserve"> PAGEREF _Toc195106053 \h </w:instrText>
        </w:r>
        <w:r>
          <w:rPr>
            <w:noProof/>
            <w:webHidden/>
          </w:rPr>
        </w:r>
        <w:r>
          <w:rPr>
            <w:noProof/>
            <w:webHidden/>
          </w:rPr>
          <w:fldChar w:fldCharType="separate"/>
        </w:r>
        <w:r w:rsidR="000B30BD">
          <w:rPr>
            <w:noProof/>
            <w:webHidden/>
          </w:rPr>
          <w:t>4</w:t>
        </w:r>
        <w:r>
          <w:rPr>
            <w:noProof/>
            <w:webHidden/>
          </w:rPr>
          <w:fldChar w:fldCharType="end"/>
        </w:r>
      </w:hyperlink>
    </w:p>
    <w:p w14:paraId="49F31CF2" w14:textId="7D95AA05" w:rsidR="00A234D4" w:rsidRDefault="00A234D4">
      <w:pPr>
        <w:pStyle w:val="TOC1"/>
        <w:tabs>
          <w:tab w:val="left" w:pos="440"/>
          <w:tab w:val="right" w:leader="dot" w:pos="9062"/>
        </w:tabs>
        <w:rPr>
          <w:rFonts w:asciiTheme="minorHAnsi" w:eastAsiaTheme="minorEastAsia" w:hAnsiTheme="minorHAnsi" w:cstheme="minorBidi"/>
          <w:b w:val="0"/>
          <w:noProof/>
          <w:sz w:val="24"/>
          <w:szCs w:val="24"/>
          <w:lang w:eastAsia="sl-SI"/>
          <w14:ligatures w14:val="standardContextual"/>
        </w:rPr>
      </w:pPr>
      <w:hyperlink w:anchor="_Toc195106054" w:history="1">
        <w:r w:rsidRPr="009507A7">
          <w:rPr>
            <w:rStyle w:val="Hyperlink"/>
            <w:noProof/>
          </w:rPr>
          <w:t>2</w:t>
        </w:r>
        <w:r>
          <w:rPr>
            <w:rFonts w:asciiTheme="minorHAnsi" w:eastAsiaTheme="minorEastAsia" w:hAnsiTheme="minorHAnsi" w:cstheme="minorBidi"/>
            <w:b w:val="0"/>
            <w:noProof/>
            <w:sz w:val="24"/>
            <w:szCs w:val="24"/>
            <w:lang w:eastAsia="sl-SI"/>
            <w14:ligatures w14:val="standardContextual"/>
          </w:rPr>
          <w:tab/>
        </w:r>
        <w:r w:rsidRPr="009507A7">
          <w:rPr>
            <w:rStyle w:val="Hyperlink"/>
            <w:noProof/>
          </w:rPr>
          <w:t>Nefunkcionalne zahteve</w:t>
        </w:r>
        <w:r>
          <w:rPr>
            <w:noProof/>
            <w:webHidden/>
          </w:rPr>
          <w:tab/>
        </w:r>
        <w:r>
          <w:rPr>
            <w:noProof/>
            <w:webHidden/>
          </w:rPr>
          <w:fldChar w:fldCharType="begin"/>
        </w:r>
        <w:r>
          <w:rPr>
            <w:noProof/>
            <w:webHidden/>
          </w:rPr>
          <w:instrText xml:space="preserve"> PAGEREF _Toc195106054 \h </w:instrText>
        </w:r>
        <w:r>
          <w:rPr>
            <w:noProof/>
            <w:webHidden/>
          </w:rPr>
        </w:r>
        <w:r>
          <w:rPr>
            <w:noProof/>
            <w:webHidden/>
          </w:rPr>
          <w:fldChar w:fldCharType="separate"/>
        </w:r>
        <w:r w:rsidR="000B30BD">
          <w:rPr>
            <w:noProof/>
            <w:webHidden/>
          </w:rPr>
          <w:t>5</w:t>
        </w:r>
        <w:r>
          <w:rPr>
            <w:noProof/>
            <w:webHidden/>
          </w:rPr>
          <w:fldChar w:fldCharType="end"/>
        </w:r>
      </w:hyperlink>
    </w:p>
    <w:p w14:paraId="0EAA499B" w14:textId="68882BE0" w:rsidR="00A234D4" w:rsidRDefault="00A234D4">
      <w:pPr>
        <w:pStyle w:val="TOC1"/>
        <w:tabs>
          <w:tab w:val="left" w:pos="440"/>
          <w:tab w:val="right" w:leader="dot" w:pos="9062"/>
        </w:tabs>
        <w:rPr>
          <w:rFonts w:asciiTheme="minorHAnsi" w:eastAsiaTheme="minorEastAsia" w:hAnsiTheme="minorHAnsi" w:cstheme="minorBidi"/>
          <w:b w:val="0"/>
          <w:noProof/>
          <w:sz w:val="24"/>
          <w:szCs w:val="24"/>
          <w:lang w:eastAsia="sl-SI"/>
          <w14:ligatures w14:val="standardContextual"/>
        </w:rPr>
      </w:pPr>
      <w:hyperlink w:anchor="_Toc195106055" w:history="1">
        <w:r w:rsidRPr="009507A7">
          <w:rPr>
            <w:rStyle w:val="Hyperlink"/>
            <w:noProof/>
          </w:rPr>
          <w:t>3</w:t>
        </w:r>
        <w:r>
          <w:rPr>
            <w:rFonts w:asciiTheme="minorHAnsi" w:eastAsiaTheme="minorEastAsia" w:hAnsiTheme="minorHAnsi" w:cstheme="minorBidi"/>
            <w:b w:val="0"/>
            <w:noProof/>
            <w:sz w:val="24"/>
            <w:szCs w:val="24"/>
            <w:lang w:eastAsia="sl-SI"/>
            <w14:ligatures w14:val="standardContextual"/>
          </w:rPr>
          <w:tab/>
        </w:r>
        <w:r w:rsidRPr="009507A7">
          <w:rPr>
            <w:rStyle w:val="Hyperlink"/>
            <w:noProof/>
          </w:rPr>
          <w:t>Tehnične zahteve</w:t>
        </w:r>
        <w:r>
          <w:rPr>
            <w:noProof/>
            <w:webHidden/>
          </w:rPr>
          <w:tab/>
        </w:r>
        <w:r>
          <w:rPr>
            <w:noProof/>
            <w:webHidden/>
          </w:rPr>
          <w:fldChar w:fldCharType="begin"/>
        </w:r>
        <w:r>
          <w:rPr>
            <w:noProof/>
            <w:webHidden/>
          </w:rPr>
          <w:instrText xml:space="preserve"> PAGEREF _Toc195106055 \h </w:instrText>
        </w:r>
        <w:r>
          <w:rPr>
            <w:noProof/>
            <w:webHidden/>
          </w:rPr>
        </w:r>
        <w:r>
          <w:rPr>
            <w:noProof/>
            <w:webHidden/>
          </w:rPr>
          <w:fldChar w:fldCharType="separate"/>
        </w:r>
        <w:r w:rsidR="000B30BD">
          <w:rPr>
            <w:noProof/>
            <w:webHidden/>
          </w:rPr>
          <w:t>7</w:t>
        </w:r>
        <w:r>
          <w:rPr>
            <w:noProof/>
            <w:webHidden/>
          </w:rPr>
          <w:fldChar w:fldCharType="end"/>
        </w:r>
      </w:hyperlink>
    </w:p>
    <w:p w14:paraId="35D6830B" w14:textId="10489CF7" w:rsidR="00A234D4" w:rsidRDefault="00A234D4">
      <w:pPr>
        <w:pStyle w:val="TOC2"/>
        <w:tabs>
          <w:tab w:val="left" w:pos="960"/>
          <w:tab w:val="right" w:leader="dot" w:pos="9062"/>
        </w:tabs>
        <w:rPr>
          <w:rFonts w:asciiTheme="minorHAnsi" w:eastAsiaTheme="minorEastAsia" w:hAnsiTheme="minorHAnsi" w:cstheme="minorBidi"/>
          <w:noProof/>
          <w:sz w:val="24"/>
          <w:szCs w:val="24"/>
          <w:lang w:eastAsia="sl-SI"/>
          <w14:ligatures w14:val="standardContextual"/>
        </w:rPr>
      </w:pPr>
      <w:hyperlink w:anchor="_Toc195106056" w:history="1">
        <w:r w:rsidRPr="009507A7">
          <w:rPr>
            <w:rStyle w:val="Hyperlink"/>
            <w:noProof/>
          </w:rPr>
          <w:t>3.1</w:t>
        </w:r>
        <w:r>
          <w:rPr>
            <w:rFonts w:asciiTheme="minorHAnsi" w:eastAsiaTheme="minorEastAsia" w:hAnsiTheme="minorHAnsi" w:cstheme="minorBidi"/>
            <w:noProof/>
            <w:sz w:val="24"/>
            <w:szCs w:val="24"/>
            <w:lang w:eastAsia="sl-SI"/>
            <w14:ligatures w14:val="standardContextual"/>
          </w:rPr>
          <w:tab/>
        </w:r>
        <w:r w:rsidRPr="009507A7">
          <w:rPr>
            <w:rStyle w:val="Hyperlink"/>
            <w:noProof/>
          </w:rPr>
          <w:t>Lot 1: Dograditev diskovnega omrežja SAN in diskovnih kapacitet</w:t>
        </w:r>
        <w:r>
          <w:rPr>
            <w:noProof/>
            <w:webHidden/>
          </w:rPr>
          <w:tab/>
        </w:r>
        <w:r>
          <w:rPr>
            <w:noProof/>
            <w:webHidden/>
          </w:rPr>
          <w:fldChar w:fldCharType="begin"/>
        </w:r>
        <w:r>
          <w:rPr>
            <w:noProof/>
            <w:webHidden/>
          </w:rPr>
          <w:instrText xml:space="preserve"> PAGEREF _Toc195106056 \h </w:instrText>
        </w:r>
        <w:r>
          <w:rPr>
            <w:noProof/>
            <w:webHidden/>
          </w:rPr>
        </w:r>
        <w:r>
          <w:rPr>
            <w:noProof/>
            <w:webHidden/>
          </w:rPr>
          <w:fldChar w:fldCharType="separate"/>
        </w:r>
        <w:r w:rsidR="000B30BD">
          <w:rPr>
            <w:noProof/>
            <w:webHidden/>
          </w:rPr>
          <w:t>7</w:t>
        </w:r>
        <w:r>
          <w:rPr>
            <w:noProof/>
            <w:webHidden/>
          </w:rPr>
          <w:fldChar w:fldCharType="end"/>
        </w:r>
      </w:hyperlink>
    </w:p>
    <w:p w14:paraId="016E1EA2" w14:textId="2457871E" w:rsidR="00A234D4" w:rsidRDefault="00A234D4">
      <w:pPr>
        <w:pStyle w:val="TOC2"/>
        <w:tabs>
          <w:tab w:val="left" w:pos="960"/>
          <w:tab w:val="right" w:leader="dot" w:pos="9062"/>
        </w:tabs>
        <w:rPr>
          <w:rFonts w:asciiTheme="minorHAnsi" w:eastAsiaTheme="minorEastAsia" w:hAnsiTheme="minorHAnsi" w:cstheme="minorBidi"/>
          <w:noProof/>
          <w:sz w:val="24"/>
          <w:szCs w:val="24"/>
          <w:lang w:eastAsia="sl-SI"/>
          <w14:ligatures w14:val="standardContextual"/>
        </w:rPr>
      </w:pPr>
      <w:hyperlink w:anchor="_Toc195106057" w:history="1">
        <w:r w:rsidRPr="009507A7">
          <w:rPr>
            <w:rStyle w:val="Hyperlink"/>
            <w:noProof/>
          </w:rPr>
          <w:t>3.2</w:t>
        </w:r>
        <w:r>
          <w:rPr>
            <w:rFonts w:asciiTheme="minorHAnsi" w:eastAsiaTheme="minorEastAsia" w:hAnsiTheme="minorHAnsi" w:cstheme="minorBidi"/>
            <w:noProof/>
            <w:sz w:val="24"/>
            <w:szCs w:val="24"/>
            <w:lang w:eastAsia="sl-SI"/>
            <w14:ligatures w14:val="standardContextual"/>
          </w:rPr>
          <w:tab/>
        </w:r>
        <w:r w:rsidRPr="009507A7">
          <w:rPr>
            <w:rStyle w:val="Hyperlink"/>
            <w:noProof/>
          </w:rPr>
          <w:t>Lot 2: Dograditev strežniške infrastrukture</w:t>
        </w:r>
        <w:r>
          <w:rPr>
            <w:noProof/>
            <w:webHidden/>
          </w:rPr>
          <w:tab/>
        </w:r>
        <w:r>
          <w:rPr>
            <w:noProof/>
            <w:webHidden/>
          </w:rPr>
          <w:fldChar w:fldCharType="begin"/>
        </w:r>
        <w:r>
          <w:rPr>
            <w:noProof/>
            <w:webHidden/>
          </w:rPr>
          <w:instrText xml:space="preserve"> PAGEREF _Toc195106057 \h </w:instrText>
        </w:r>
        <w:r>
          <w:rPr>
            <w:noProof/>
            <w:webHidden/>
          </w:rPr>
        </w:r>
        <w:r>
          <w:rPr>
            <w:noProof/>
            <w:webHidden/>
          </w:rPr>
          <w:fldChar w:fldCharType="separate"/>
        </w:r>
        <w:r w:rsidR="000B30BD">
          <w:rPr>
            <w:noProof/>
            <w:webHidden/>
          </w:rPr>
          <w:t>8</w:t>
        </w:r>
        <w:r>
          <w:rPr>
            <w:noProof/>
            <w:webHidden/>
          </w:rPr>
          <w:fldChar w:fldCharType="end"/>
        </w:r>
      </w:hyperlink>
    </w:p>
    <w:p w14:paraId="5CBD2D60" w14:textId="7899D3F6" w:rsidR="008C6E89" w:rsidRPr="001806AE" w:rsidRDefault="008C6E89" w:rsidP="008C6E89">
      <w:r w:rsidRPr="001806AE">
        <w:fldChar w:fldCharType="end"/>
      </w:r>
    </w:p>
    <w:p w14:paraId="6082A825" w14:textId="77777777" w:rsidR="008C6E89" w:rsidRDefault="008C6E89" w:rsidP="008C6E89">
      <w:pPr>
        <w:pStyle w:val="Heading1"/>
      </w:pPr>
      <w:bookmarkStart w:id="188" w:name="_Toc195106050"/>
      <w:r>
        <w:lastRenderedPageBreak/>
        <w:t>Preambula</w:t>
      </w:r>
      <w:bookmarkEnd w:id="188"/>
    </w:p>
    <w:p w14:paraId="0F797F57" w14:textId="77777777" w:rsidR="008C6E89" w:rsidRDefault="008C6E89" w:rsidP="008C6E89">
      <w:pPr>
        <w:spacing w:after="160" w:line="279" w:lineRule="auto"/>
      </w:pPr>
      <w:r>
        <w:t xml:space="preserve">IS DSZ+NMP bo po svoji implementaciji postala integralni del storitev </w:t>
      </w:r>
      <w:proofErr w:type="spellStart"/>
      <w:r>
        <w:t>eZdravja</w:t>
      </w:r>
      <w:proofErr w:type="spellEnd"/>
      <w:r>
        <w:t xml:space="preserve"> in bo kot takšna tesno in neločljivo povezana z drugimi storitvami </w:t>
      </w:r>
      <w:proofErr w:type="spellStart"/>
      <w:r>
        <w:t>eZdravja</w:t>
      </w:r>
      <w:proofErr w:type="spellEnd"/>
      <w:r>
        <w:t xml:space="preserve">, predvsem s sistemi </w:t>
      </w:r>
      <w:proofErr w:type="spellStart"/>
      <w:r>
        <w:t>zNET</w:t>
      </w:r>
      <w:proofErr w:type="spellEnd"/>
      <w:r>
        <w:t xml:space="preserve">, CRPP, EUEZ (Centralna varnostna shema) in </w:t>
      </w:r>
      <w:proofErr w:type="spellStart"/>
      <w:r>
        <w:t>zVEM</w:t>
      </w:r>
      <w:proofErr w:type="spellEnd"/>
      <w:r>
        <w:t xml:space="preserve">. </w:t>
      </w:r>
    </w:p>
    <w:p w14:paraId="4316F5A9" w14:textId="77777777" w:rsidR="008C6E89" w:rsidRDefault="008C6E89" w:rsidP="008C6E89">
      <w:pPr>
        <w:spacing w:after="160" w:line="279" w:lineRule="auto"/>
      </w:pPr>
      <w:r>
        <w:t xml:space="preserve">Ker je za storitve </w:t>
      </w:r>
      <w:proofErr w:type="spellStart"/>
      <w:r>
        <w:t>eZdravja</w:t>
      </w:r>
      <w:proofErr w:type="spellEnd"/>
      <w:r>
        <w:t xml:space="preserve"> enotna strojna infrastruktura že vzpostavljena in so enake arhitekturne rešitve primerne tudi za IS DSZ+NMP, je edino smiselno ter z ekonomskega vidika najučinkovitejše, da se izvede posodobitve in prilagoditve obstoječe strojne opreme naročnika oz. druge z naročnikom povezane osebe (npr. Nacionalnega inštituta za javno zdravje – NIJZ), ki se že uporablja. S tem se izkoristijo vložki v strojno opremo, licence in vzpostavitev okolja in infrastruktur ter neposredno zmanjšajo stroški za nakup nove opreme in vzpostavitev sistema IS DSZ+NMP. Tudi vzdrževanje infrastrukture storitev </w:t>
      </w:r>
      <w:proofErr w:type="spellStart"/>
      <w:r>
        <w:t>eZdravja</w:t>
      </w:r>
      <w:proofErr w:type="spellEnd"/>
      <w:r>
        <w:t xml:space="preserve">, vključno z IS DSZ+NMP, bo v prihodnje lažja in cenejša, kot če bi se vzpostavila dva ločena in le delno povezana sistema. Tudi enotni sistemi za podporo in nadzor že obstajajo in je edino smiselno, da se uporabljajo tudi za storitev IS DSZ+NMP. Taka postavitev zagotavlja tudi večjo stabilnost delovanja vseh storitev </w:t>
      </w:r>
      <w:proofErr w:type="spellStart"/>
      <w:r>
        <w:t>eZdravja</w:t>
      </w:r>
      <w:proofErr w:type="spellEnd"/>
      <w:r>
        <w:t xml:space="preserve"> ter omogoča nadaljnjo razširljivost in uporabnost za ostale storitve, ki so opredeljene v programu NOO.</w:t>
      </w:r>
    </w:p>
    <w:p w14:paraId="62DB320E" w14:textId="77777777" w:rsidR="008C6E89" w:rsidRDefault="008C6E89" w:rsidP="008C6E89">
      <w:pPr>
        <w:pStyle w:val="Heading2"/>
      </w:pPr>
      <w:bookmarkStart w:id="189" w:name="_Toc195106051"/>
      <w:r>
        <w:t>SAN stikala in diskovne kapacitete</w:t>
      </w:r>
      <w:bookmarkEnd w:id="189"/>
    </w:p>
    <w:p w14:paraId="0E1C1EE0" w14:textId="77777777" w:rsidR="008C6E89" w:rsidRDefault="008C6E89" w:rsidP="008C6E89">
      <w:pPr>
        <w:spacing w:after="160" w:line="279" w:lineRule="auto"/>
      </w:pPr>
      <w:r>
        <w:t>Uporabljala se bo obstoječa arhitektura, razširilo pa se bo SAN omrežje z dodatnimi licencami in priključki za podprtje potreb sistema IS DSZ+NMP. V obstoječ diskovni sistem bodo vgrajeni dodatni pomnilniški module za potrebe shranjevanja podatkov IS DSZ+NMP.</w:t>
      </w:r>
    </w:p>
    <w:p w14:paraId="67D93E68" w14:textId="77777777" w:rsidR="008C6E89" w:rsidRDefault="008C6E89" w:rsidP="008C6E89">
      <w:pPr>
        <w:pStyle w:val="Heading2"/>
      </w:pPr>
      <w:bookmarkStart w:id="190" w:name="_Toc195106052"/>
      <w:r>
        <w:t>Strežniki</w:t>
      </w:r>
      <w:bookmarkEnd w:id="190"/>
    </w:p>
    <w:p w14:paraId="143BFD1E" w14:textId="77777777" w:rsidR="008C6E89" w:rsidRDefault="008C6E89" w:rsidP="008C6E89">
      <w:pPr>
        <w:spacing w:after="160" w:line="279" w:lineRule="auto"/>
      </w:pPr>
      <w:r>
        <w:t xml:space="preserve">Arhitektura strežnikov za </w:t>
      </w:r>
      <w:proofErr w:type="spellStart"/>
      <w:r>
        <w:t>virtualizacijo</w:t>
      </w:r>
      <w:proofErr w:type="spellEnd"/>
      <w:r>
        <w:t xml:space="preserve"> </w:t>
      </w:r>
      <w:proofErr w:type="spellStart"/>
      <w:r>
        <w:t>VMware</w:t>
      </w:r>
      <w:proofErr w:type="spellEnd"/>
      <w:r>
        <w:t xml:space="preserve"> bo dopolnjena z deset strežniki (na vsaki lokaciji po pet), ki bodo priključeni na obstoječ strežniški grozd (</w:t>
      </w:r>
      <w:proofErr w:type="spellStart"/>
      <w:r>
        <w:t>cluster</w:t>
      </w:r>
      <w:proofErr w:type="spellEnd"/>
      <w:r>
        <w:t>) in s tem razširili kapacitete obstoječega strežniškega sistema. Prostor za vgradnjo in priklop novih strežnikov bo zagotovljen z nakupom dveh strežniških ohišij (na vsaki lokaciji po en</w:t>
      </w:r>
      <w:r w:rsidR="00182203">
        <w:t>o</w:t>
      </w:r>
      <w:r>
        <w:t>).</w:t>
      </w:r>
    </w:p>
    <w:p w14:paraId="5C6A1980" w14:textId="77777777" w:rsidR="008C6E89" w:rsidRDefault="008C6E89" w:rsidP="008C6E89">
      <w:pPr>
        <w:pStyle w:val="Heading2"/>
      </w:pPr>
      <w:bookmarkStart w:id="191" w:name="_Toc195106053"/>
      <w:r>
        <w:lastRenderedPageBreak/>
        <w:t>Uporaba obstoječe opreme, za katere niso predvidene posodobitve in prilagoditve</w:t>
      </w:r>
      <w:bookmarkEnd w:id="191"/>
    </w:p>
    <w:p w14:paraId="6D6126C7" w14:textId="77777777" w:rsidR="008C6E89" w:rsidRDefault="008C6E89" w:rsidP="008C6E89">
      <w:pPr>
        <w:spacing w:after="160" w:line="279" w:lineRule="auto"/>
      </w:pPr>
      <w:r>
        <w:t>Nove komponente strojne opreme in licenc za potrebe IS DSZ+NMP bodo vgrajene v že obstoječo infrastrukturo in bodo koristile tudi že sestavne elemente že obstoječe infrastrukture. Na tem mestu navajamo elemente obstoječe infrastrukture, ki bodo podpirali delovanje IS DSZ+NMP in za katere posodobitve in prilagoditve v tem javnem naročilu niso predvidene. To so:</w:t>
      </w:r>
    </w:p>
    <w:p w14:paraId="431993FB" w14:textId="77777777" w:rsidR="008C6E89" w:rsidRDefault="008C6E89" w:rsidP="008C6E89">
      <w:pPr>
        <w:pStyle w:val="Bullet"/>
        <w:ind w:left="360" w:hanging="360"/>
      </w:pPr>
      <w:r w:rsidRPr="00816D8F">
        <w:t>Požarne pregrade</w:t>
      </w:r>
      <w:r>
        <w:t>: Uporabljale se bodo obstoječe požarne pregrade.</w:t>
      </w:r>
    </w:p>
    <w:p w14:paraId="474EEF68" w14:textId="77777777" w:rsidR="008C6E89" w:rsidRDefault="008C6E89" w:rsidP="008C6E89">
      <w:pPr>
        <w:pStyle w:val="Bullet"/>
        <w:ind w:left="360" w:hanging="360"/>
      </w:pPr>
      <w:r>
        <w:t>Delilnik bremen: Uporabljala se bo že obstoječa arhitektura delilnikov bremen.</w:t>
      </w:r>
    </w:p>
    <w:p w14:paraId="3A433FD9" w14:textId="77777777" w:rsidR="008C6E89" w:rsidRDefault="008C6E89" w:rsidP="008C6E89">
      <w:pPr>
        <w:pStyle w:val="Bullet"/>
        <w:ind w:left="360" w:hanging="360"/>
      </w:pPr>
      <w:r>
        <w:t>Sistem za zaščito podatkov: Uporabljen bo obstoječ sistem za zaščito podatkov.</w:t>
      </w:r>
    </w:p>
    <w:p w14:paraId="40F54438" w14:textId="77777777" w:rsidR="008C6E89" w:rsidRDefault="008C6E89" w:rsidP="008C6E89">
      <w:pPr>
        <w:pStyle w:val="Bullet"/>
        <w:ind w:left="360" w:hanging="360"/>
      </w:pPr>
      <w:r>
        <w:t>Omrežje za povezovanje podatkovnih centrov: Uporabljena bo obstoječa omrežna oprema.</w:t>
      </w:r>
    </w:p>
    <w:p w14:paraId="1C46F0C3" w14:textId="77777777" w:rsidR="008C6E89" w:rsidRDefault="008C6E89" w:rsidP="008C6E89">
      <w:pPr>
        <w:pStyle w:val="Bullet"/>
        <w:ind w:left="360" w:hanging="360"/>
      </w:pPr>
      <w:r>
        <w:t>Diskovna polja: Uporabljen bo obstoječ sistem za upravljanje diskovnih polj, ki bo posodobljen in prilagojen z dodatnimi priključki za SAN omrežje in pomnilniškimi moduli za hrambo podatkov.</w:t>
      </w:r>
    </w:p>
    <w:p w14:paraId="688F2933" w14:textId="77777777" w:rsidR="008C6E89" w:rsidRDefault="008C6E89" w:rsidP="008C6E89">
      <w:pPr>
        <w:pStyle w:val="Heading1"/>
      </w:pPr>
      <w:bookmarkStart w:id="192" w:name="_Toc195106054"/>
      <w:r>
        <w:lastRenderedPageBreak/>
        <w:t>Nefunkcionalne zahteve</w:t>
      </w:r>
      <w:bookmarkEnd w:id="192"/>
    </w:p>
    <w:p w14:paraId="572C8ADA" w14:textId="77777777" w:rsidR="008C6E89" w:rsidRDefault="008C6E89" w:rsidP="008C6E89">
      <w:pPr>
        <w:spacing w:after="160" w:line="279" w:lineRule="auto"/>
      </w:pPr>
      <w:r>
        <w:t>Javni razpis vključuje nakup oz. dograditev obstoječe IT infrastrukture (diskovna polja in SAN omrežje ter strežniška infrastruktura) in skladno s tem vključuje predviden obseg, razdeljen po naslednjih lotih:</w:t>
      </w:r>
    </w:p>
    <w:p w14:paraId="62D7BAAA" w14:textId="77777777" w:rsidR="008C6E89" w:rsidRPr="00067CD4" w:rsidRDefault="008C6E89" w:rsidP="008C6E89">
      <w:pPr>
        <w:pStyle w:val="Bullet"/>
        <w:ind w:left="360" w:hanging="360"/>
      </w:pPr>
      <w:r w:rsidRPr="00067CD4">
        <w:t>Lot 1: Dograditev diskovnega omrežja SAN in diskovnih kapacitet</w:t>
      </w:r>
    </w:p>
    <w:p w14:paraId="0920F410" w14:textId="77777777" w:rsidR="008C6E89" w:rsidRPr="00067CD4" w:rsidRDefault="008C6E89" w:rsidP="008C6E89">
      <w:pPr>
        <w:pStyle w:val="Bullet"/>
        <w:ind w:left="360" w:hanging="360"/>
      </w:pPr>
      <w:r w:rsidRPr="00067CD4">
        <w:t>Lot 2: Dograditev strežniške infrastrukture</w:t>
      </w:r>
    </w:p>
    <w:p w14:paraId="503FB74B" w14:textId="77777777" w:rsidR="008C6E89" w:rsidRDefault="008C6E89" w:rsidP="008C6E89">
      <w:pPr>
        <w:spacing w:after="160" w:line="279" w:lineRule="auto"/>
      </w:pPr>
      <w:r>
        <w:t xml:space="preserve">Oprema je potrebna za prenovo oz. dograditev IT infrastrukture, ki je potrebna za delovanje rešitve IS DSZ+NMP. Ponudbo je potrebno ponuditi kot </w:t>
      </w:r>
      <w:r w:rsidRPr="00067CD4">
        <w:t>celoto (Lot 1</w:t>
      </w:r>
      <w:r w:rsidR="00E16F06">
        <w:t xml:space="preserve"> in</w:t>
      </w:r>
      <w:r w:rsidRPr="00067CD4">
        <w:t xml:space="preserve"> Lot 2).</w:t>
      </w:r>
    </w:p>
    <w:p w14:paraId="37679BE7" w14:textId="77777777" w:rsidR="008C6E89" w:rsidRDefault="008C6E89" w:rsidP="008C6E89">
      <w:pPr>
        <w:spacing w:after="160" w:line="279" w:lineRule="auto"/>
      </w:pPr>
      <w:r>
        <w:t>Dobavitelj bo vso ponujeno opremo dobavil in tudi namestil v podatkovni center na območju Republike Slovenije, s katerim trenutno upravlja oz. bo v prihodnje upravljal naročnik oz. z naročnikom povezana oseba (npr. NIJZ).</w:t>
      </w:r>
    </w:p>
    <w:p w14:paraId="1CD4B6BA" w14:textId="77777777" w:rsidR="008C6E89" w:rsidRDefault="008C6E89" w:rsidP="008C6E89">
      <w:pPr>
        <w:spacing w:after="160" w:line="279" w:lineRule="auto"/>
      </w:pPr>
      <w:r>
        <w:t>Vsa ponujena oprema mora biti nova in nabavljena preko uradnega prodajnega ali distribucijskega kanala v Sloveniji, namenjena slovenskemu trgu - torej takšna, da jo bo mogoče brez modifikacij uporabljati v Sloveniji ter ji v Sloveniji zagotavljati celostno podporo. Zahtevana je garancija in podpora proizvajalca za vso opremo. Podpora mora biti vidna v sistemu proizvajalca.</w:t>
      </w:r>
    </w:p>
    <w:p w14:paraId="2772ADD3" w14:textId="77777777" w:rsidR="008C6E89" w:rsidRDefault="008C6E89" w:rsidP="008C6E89">
      <w:pPr>
        <w:spacing w:after="160" w:line="279" w:lineRule="auto"/>
      </w:pPr>
      <w:r>
        <w:t xml:space="preserve">Dobavitelj bo prenesel izvajanje podpore na vzdrževalce opreme v okviru </w:t>
      </w:r>
      <w:proofErr w:type="spellStart"/>
      <w:r>
        <w:t>eZdravja</w:t>
      </w:r>
      <w:proofErr w:type="spellEnd"/>
      <w:r>
        <w:t>, s čimer jim bo omogočeno upravljanje s ponujeno (nameščeno) opremo.</w:t>
      </w:r>
    </w:p>
    <w:p w14:paraId="75835097" w14:textId="77777777" w:rsidR="008C6E89" w:rsidRDefault="008C6E89" w:rsidP="008C6E89">
      <w:pPr>
        <w:spacing w:after="160" w:line="279" w:lineRule="auto"/>
      </w:pPr>
      <w:r>
        <w:t>Za ponujeno opremo se dobavitelj opreme obvezuje naročniku, v obdobju 36 mesecev od dobave opreme, če ni pri posamezni opremi v tehničnih specifikacijah zahtevano drugače, brezplačno zagotavljati vse nove verzije programske opreme v okviru iste funkcionalnosti.</w:t>
      </w:r>
    </w:p>
    <w:p w14:paraId="49B7A1FF" w14:textId="77777777" w:rsidR="008C6E89" w:rsidRDefault="008C6E89" w:rsidP="008C6E89">
      <w:pPr>
        <w:spacing w:after="160" w:line="279" w:lineRule="auto"/>
      </w:pPr>
      <w:r>
        <w:t>Obdobje zagotavljanja rezervnih delov za ponujeno opremo je 5 let, če ni pri posamezni opremi v tehničnih specifikacijah navedeno drugače, obdobje se šteje od prevzema opreme.</w:t>
      </w:r>
    </w:p>
    <w:p w14:paraId="24CE9844" w14:textId="77777777" w:rsidR="008C6E89" w:rsidRDefault="008C6E89" w:rsidP="008C6E89">
      <w:pPr>
        <w:spacing w:after="160" w:line="279" w:lineRule="auto"/>
      </w:pPr>
      <w:r>
        <w:t>Potrebno je vključiti garancijo proizvajalca za obdobje 36 mesecev od prevzema (tovarniška podpora za nadgradnjo in odpravo napak na strojni in programski opremi) za vso ponujeno strojno in programsko opremo, razen, če je pri posamezni opremi v specifikacijah zahtevano drugače.</w:t>
      </w:r>
    </w:p>
    <w:p w14:paraId="24B4405F" w14:textId="77777777" w:rsidR="008C6E89" w:rsidRDefault="008C6E89" w:rsidP="008C6E89">
      <w:pPr>
        <w:spacing w:after="160" w:line="279" w:lineRule="auto"/>
      </w:pPr>
      <w:r>
        <w:t xml:space="preserve">Omogočen mora biti brezplačen dostop do baz znanja proizvajalca oz. principala in spremljanje odprtih problemov preko spleta, brezplačen spletni dostop do popravkov in posodobitev sistemske programske opreme (gonilniki, </w:t>
      </w:r>
      <w:proofErr w:type="spellStart"/>
      <w:r>
        <w:t>firmware</w:t>
      </w:r>
      <w:proofErr w:type="spellEnd"/>
      <w:r>
        <w:t>) pri principalu oz. proizvajalcu opreme.</w:t>
      </w:r>
    </w:p>
    <w:p w14:paraId="321643EB" w14:textId="77777777" w:rsidR="008C6E89" w:rsidRDefault="008C6E89" w:rsidP="008C6E89">
      <w:pPr>
        <w:spacing w:after="160" w:line="279" w:lineRule="auto"/>
      </w:pPr>
      <w:r>
        <w:t>Za vso ponujeno opremo mora dobavitelj skupaj s ponudbo predložiti izjavo: Izjava proizvajalca opreme (MAF - "</w:t>
      </w:r>
      <w:proofErr w:type="spellStart"/>
      <w:r>
        <w:t>Manufacturer’s</w:t>
      </w:r>
      <w:proofErr w:type="spellEnd"/>
      <w:r>
        <w:t xml:space="preserve"> </w:t>
      </w:r>
      <w:proofErr w:type="spellStart"/>
      <w:r>
        <w:t>Authorisation</w:t>
      </w:r>
      <w:proofErr w:type="spellEnd"/>
      <w:r>
        <w:t>"), s katero izjavlja, da ima dobavitelj ustrezne kompetence za prodajo, implementacijo in vzdrževanje ponujene opreme.</w:t>
      </w:r>
    </w:p>
    <w:p w14:paraId="1B386C2F" w14:textId="77777777" w:rsidR="008C6E89" w:rsidRDefault="008C6E89" w:rsidP="008C6E89">
      <w:pPr>
        <w:spacing w:after="160" w:line="279" w:lineRule="auto"/>
      </w:pPr>
      <w:r>
        <w:t>Predračun, dobavni roki, rok za izvedbo, garancijski rok in licenčna podpora:</w:t>
      </w:r>
    </w:p>
    <w:p w14:paraId="5E9B0A6F" w14:textId="77777777" w:rsidR="008C6E89" w:rsidRDefault="008C6E89" w:rsidP="008C6E89">
      <w:pPr>
        <w:pStyle w:val="Bullet"/>
        <w:ind w:left="360" w:hanging="360"/>
      </w:pPr>
      <w:r>
        <w:lastRenderedPageBreak/>
        <w:t xml:space="preserve">Predračun zajema dobavo, zagon in osnovno nastavitev opreme in posodobitve na najnovejšo priporočeno različico (npr. operacijskega sistema oz. </w:t>
      </w:r>
      <w:proofErr w:type="spellStart"/>
      <w:r>
        <w:t>firmwarea</w:t>
      </w:r>
      <w:proofErr w:type="spellEnd"/>
      <w:r>
        <w:t>), ter izdelavo priključitvene dokumentacije.</w:t>
      </w:r>
    </w:p>
    <w:p w14:paraId="7CEC2979" w14:textId="77777777" w:rsidR="008C6E89" w:rsidRDefault="00F97337" w:rsidP="000A6271">
      <w:pPr>
        <w:pStyle w:val="Bullet"/>
        <w:ind w:left="360" w:hanging="360"/>
      </w:pPr>
      <w:r>
        <w:t>Skrajni rok za dobavo in usposobitev opreme na obeh lokacijah naročnika je 31.03.202</w:t>
      </w:r>
      <w:r w:rsidR="000A6271">
        <w:t>5.</w:t>
      </w:r>
    </w:p>
    <w:p w14:paraId="0B000F68" w14:textId="77777777" w:rsidR="008C6E89" w:rsidRDefault="008C6E89" w:rsidP="008C6E89">
      <w:pPr>
        <w:pStyle w:val="Bullet"/>
        <w:ind w:left="360" w:hanging="360"/>
      </w:pPr>
      <w:r>
        <w:t>Splošno določen garancijski rok za strojno in programsko opremo je 36 mesecev – razen, kjer je zahtevano drugače. V primeru potrebe po licenčni podpori, naj bo 36 mesecev – razen, kjer je zahtevano drugače.</w:t>
      </w:r>
    </w:p>
    <w:p w14:paraId="1C5BB36B" w14:textId="77777777" w:rsidR="008C6E89" w:rsidRDefault="008C6E89" w:rsidP="008C6E89">
      <w:pPr>
        <w:spacing w:after="160" w:line="279" w:lineRule="auto"/>
      </w:pPr>
      <w:r>
        <w:t>Dobavitelj mora omogočiti trenutnemu vzdrževalcu opreme, s katero upravlja z naročnikom povezana pravna oseba (NIJZ) v sklopu pogodbenega upravljanja, neposreden dostop do podpore.</w:t>
      </w:r>
    </w:p>
    <w:p w14:paraId="04FED0EA" w14:textId="77777777" w:rsidR="008C6E89" w:rsidRPr="00AC1C55" w:rsidRDefault="008C6E89" w:rsidP="008C6E89">
      <w:pPr>
        <w:pStyle w:val="Heading1"/>
      </w:pPr>
      <w:bookmarkStart w:id="193" w:name="_Toc180097070"/>
      <w:bookmarkStart w:id="194" w:name="_Toc195106055"/>
      <w:r w:rsidRPr="00AC1C55">
        <w:lastRenderedPageBreak/>
        <w:t>Tehnične zahteve</w:t>
      </w:r>
      <w:bookmarkEnd w:id="193"/>
      <w:bookmarkEnd w:id="194"/>
    </w:p>
    <w:p w14:paraId="3EA14799" w14:textId="77777777" w:rsidR="008C6E89" w:rsidRDefault="008C6E89" w:rsidP="008C6E89">
      <w:pPr>
        <w:pStyle w:val="Heading2"/>
      </w:pPr>
      <w:bookmarkStart w:id="195" w:name="_Toc180097072"/>
      <w:bookmarkStart w:id="196" w:name="_Toc195106056"/>
      <w:r>
        <w:t>L</w:t>
      </w:r>
      <w:r w:rsidRPr="00AC1C55">
        <w:t xml:space="preserve">ot </w:t>
      </w:r>
      <w:r>
        <w:t>1</w:t>
      </w:r>
      <w:r w:rsidRPr="00AC1C55">
        <w:t xml:space="preserve">: Dograditev </w:t>
      </w:r>
      <w:bookmarkEnd w:id="195"/>
      <w:r>
        <w:t>diskovnega omrežja SAN in diskovnih kapacitet</w:t>
      </w:r>
      <w:bookmarkEnd w:id="196"/>
    </w:p>
    <w:p w14:paraId="4C4480F6" w14:textId="77777777" w:rsidR="008C6E89" w:rsidRDefault="008C6E89" w:rsidP="008C6E89">
      <w:r>
        <w:t>Za priklop načrtovanih strežnikov za potrebe IS DSZ+NMP mora naročnik razširiti diskovno omrežje SAN tako, da bo lahko zagotovil potrebne SAN priključke za priklop novih strežnikov v SAN omrežje. Naročnik zahteva SAN stikala s potrebno dodatno opremo in licencami, ki so kompatibilna z obstoječo opremo, dodatna oprema pa bo tako predstavljala razširitev obstoječega sistema SAN omrežja.</w:t>
      </w:r>
    </w:p>
    <w:p w14:paraId="7B144909" w14:textId="77777777" w:rsidR="008C6E89" w:rsidRPr="003B67D2" w:rsidRDefault="008C6E89" w:rsidP="008C6E89">
      <w:r w:rsidRPr="002520A0">
        <w:t>Zaradi že vpeljane rešitve se zahteva točna določena strojna oprema.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1979"/>
      </w:tblGrid>
      <w:tr w:rsidR="008C6E89" w:rsidRPr="00AC0D62" w14:paraId="165547E6" w14:textId="77777777" w:rsidTr="00AC0D62">
        <w:tc>
          <w:tcPr>
            <w:tcW w:w="7083" w:type="dxa"/>
            <w:shd w:val="clear" w:color="auto" w:fill="auto"/>
          </w:tcPr>
          <w:p w14:paraId="5442DF25" w14:textId="77777777" w:rsidR="008C6E89" w:rsidRPr="00AC0D62" w:rsidRDefault="008C6E89" w:rsidP="00AC0D62">
            <w:pPr>
              <w:jc w:val="left"/>
              <w:rPr>
                <w:i/>
                <w:iCs/>
              </w:rPr>
            </w:pPr>
            <w:r w:rsidRPr="00AC0D62">
              <w:rPr>
                <w:b/>
                <w:bCs/>
              </w:rPr>
              <w:t>#1.1: PRILAGODITEV OBSTOJEČEGA SAN OMREŽJA</w:t>
            </w:r>
            <w:r w:rsidRPr="00AC0D62">
              <w:rPr>
                <w:b/>
                <w:bCs/>
              </w:rPr>
              <w:br/>
            </w:r>
            <w:r w:rsidRPr="00AC0D62">
              <w:t>IBM STORAGE NETWORKING SAN128B-7</w:t>
            </w:r>
          </w:p>
        </w:tc>
        <w:tc>
          <w:tcPr>
            <w:tcW w:w="1979" w:type="dxa"/>
            <w:shd w:val="clear" w:color="auto" w:fill="auto"/>
          </w:tcPr>
          <w:p w14:paraId="24777878" w14:textId="77777777" w:rsidR="008C6E89" w:rsidRPr="00AC0D62" w:rsidRDefault="008C6E89" w:rsidP="00AC0D62">
            <w:pPr>
              <w:jc w:val="right"/>
              <w:rPr>
                <w:b/>
                <w:bCs/>
              </w:rPr>
            </w:pPr>
            <w:r w:rsidRPr="00AC0D62">
              <w:t xml:space="preserve">Količina: </w:t>
            </w:r>
            <w:r w:rsidRPr="00AC0D62">
              <w:rPr>
                <w:b/>
                <w:bCs/>
              </w:rPr>
              <w:t>2 KOM</w:t>
            </w:r>
          </w:p>
        </w:tc>
      </w:tr>
      <w:tr w:rsidR="008C6E89" w:rsidRPr="00AC0D62" w14:paraId="714774A1" w14:textId="77777777" w:rsidTr="00AC0D62">
        <w:tc>
          <w:tcPr>
            <w:tcW w:w="9062" w:type="dxa"/>
            <w:gridSpan w:val="2"/>
            <w:shd w:val="clear" w:color="auto" w:fill="auto"/>
          </w:tcPr>
          <w:p w14:paraId="60B3EDC9" w14:textId="77777777" w:rsidR="008C6E89" w:rsidRPr="00AC0D62" w:rsidRDefault="008C6E89" w:rsidP="00D81DEC">
            <w:r w:rsidRPr="00AC0D62">
              <w:rPr>
                <w:u w:val="single"/>
              </w:rPr>
              <w:t>Namen:</w:t>
            </w:r>
          </w:p>
          <w:p w14:paraId="71B630CD" w14:textId="77777777" w:rsidR="008C6E89" w:rsidRPr="00AC0D62" w:rsidRDefault="008C6E89" w:rsidP="00D81DEC">
            <w:r w:rsidRPr="00AC0D62">
              <w:t>Prilagoditev obstoječega SAN omrežja za zagotovitev priključkov, potrebnih za priklop strežnikov IS DSZ+NMP in možnost enostavne vključitve še nadaljnjih strežnikov v SAN omrežje.</w:t>
            </w:r>
          </w:p>
          <w:p w14:paraId="757B212E" w14:textId="77777777" w:rsidR="008C6E89" w:rsidRPr="00AC0D62" w:rsidRDefault="008C6E89" w:rsidP="00D81DEC">
            <w:pPr>
              <w:rPr>
                <w:u w:val="single"/>
              </w:rPr>
            </w:pPr>
            <w:r w:rsidRPr="00AC0D62">
              <w:rPr>
                <w:u w:val="single"/>
              </w:rPr>
              <w:t>Zahtevane komponente:</w:t>
            </w:r>
          </w:p>
          <w:p w14:paraId="0FB4D388" w14:textId="77777777" w:rsidR="008C6E89" w:rsidRPr="00AC0D62" w:rsidRDefault="008C6E89" w:rsidP="00AC0D62">
            <w:pPr>
              <w:pStyle w:val="Bullet"/>
              <w:ind w:left="360" w:hanging="360"/>
            </w:pPr>
            <w:r w:rsidRPr="00AC0D62">
              <w:t xml:space="preserve">1x SAN stikalo: IBM </w:t>
            </w:r>
            <w:proofErr w:type="spellStart"/>
            <w:r w:rsidRPr="00AC0D62">
              <w:t>Storage</w:t>
            </w:r>
            <w:proofErr w:type="spellEnd"/>
            <w:r w:rsidRPr="00AC0D62">
              <w:t xml:space="preserve"> </w:t>
            </w:r>
            <w:proofErr w:type="spellStart"/>
            <w:r w:rsidRPr="00AC0D62">
              <w:t>NetworkingSAN</w:t>
            </w:r>
            <w:proofErr w:type="spellEnd"/>
            <w:r w:rsidRPr="00AC0D62">
              <w:t xml:space="preserve"> 128B-7</w:t>
            </w:r>
          </w:p>
          <w:p w14:paraId="2723B896" w14:textId="77777777" w:rsidR="008C6E89" w:rsidRPr="00AC0D62" w:rsidRDefault="008C6E89" w:rsidP="00AC0D62">
            <w:pPr>
              <w:pStyle w:val="Bullet"/>
              <w:ind w:left="360" w:hanging="360"/>
            </w:pPr>
            <w:r w:rsidRPr="00AC0D62">
              <w:t xml:space="preserve">1x komplet </w:t>
            </w:r>
            <w:proofErr w:type="spellStart"/>
            <w:r w:rsidRPr="00AC0D62">
              <w:t>konektorjev</w:t>
            </w:r>
            <w:proofErr w:type="spellEnd"/>
            <w:r w:rsidRPr="00AC0D62">
              <w:t xml:space="preserve"> za SAN omrežje: P96 48 x 64Gbps SW SFP </w:t>
            </w:r>
            <w:proofErr w:type="spellStart"/>
            <w:r w:rsidRPr="00AC0D62">
              <w:t>Bundle</w:t>
            </w:r>
            <w:proofErr w:type="spellEnd"/>
          </w:p>
          <w:p w14:paraId="206D2477" w14:textId="77777777" w:rsidR="008C6E89" w:rsidRPr="00AC0D62" w:rsidRDefault="008C6E89" w:rsidP="00AC0D62">
            <w:pPr>
              <w:pStyle w:val="Bullet"/>
              <w:ind w:left="360" w:hanging="360"/>
            </w:pPr>
            <w:r w:rsidRPr="00AC0D62">
              <w:t xml:space="preserve">2x </w:t>
            </w:r>
            <w:proofErr w:type="spellStart"/>
            <w:r w:rsidRPr="00AC0D62">
              <w:t>nagradnja</w:t>
            </w:r>
            <w:proofErr w:type="spellEnd"/>
            <w:r w:rsidRPr="00AC0D62">
              <w:t xml:space="preserve"> programske opreme za podporo prenosa podatkov po priključku na najvišjo strojno podprto hitrost: SAN96B-7 24 Port 64Gbps SW </w:t>
            </w:r>
            <w:proofErr w:type="spellStart"/>
            <w:r w:rsidRPr="00AC0D62">
              <w:t>Upgrade</w:t>
            </w:r>
            <w:proofErr w:type="spellEnd"/>
          </w:p>
          <w:p w14:paraId="161CB822" w14:textId="77777777" w:rsidR="008C6E89" w:rsidRPr="00AC0D62" w:rsidRDefault="008C6E89" w:rsidP="00AC0D62">
            <w:pPr>
              <w:pStyle w:val="Bullet"/>
              <w:ind w:left="360" w:hanging="360"/>
            </w:pPr>
            <w:r w:rsidRPr="00AC0D62">
              <w:t xml:space="preserve">1x Standard S&amp;H </w:t>
            </w:r>
            <w:proofErr w:type="spellStart"/>
            <w:r w:rsidRPr="00AC0D62">
              <w:t>Indicator</w:t>
            </w:r>
            <w:proofErr w:type="spellEnd"/>
          </w:p>
          <w:p w14:paraId="66D0AE17" w14:textId="77777777" w:rsidR="008C6E89" w:rsidRPr="00AC0D62" w:rsidRDefault="008C6E89" w:rsidP="00AC0D62">
            <w:pPr>
              <w:pStyle w:val="Bullet"/>
              <w:ind w:left="360" w:hanging="360"/>
            </w:pPr>
            <w:r w:rsidRPr="00AC0D62">
              <w:t xml:space="preserve">1x </w:t>
            </w:r>
            <w:proofErr w:type="spellStart"/>
            <w:r w:rsidRPr="00AC0D62">
              <w:t>Expert</w:t>
            </w:r>
            <w:proofErr w:type="spellEnd"/>
            <w:r w:rsidRPr="00AC0D62">
              <w:t xml:space="preserve"> </w:t>
            </w:r>
            <w:proofErr w:type="spellStart"/>
            <w:r w:rsidRPr="00AC0D62">
              <w:t>Care</w:t>
            </w:r>
            <w:proofErr w:type="spellEnd"/>
            <w:r w:rsidRPr="00AC0D62">
              <w:t xml:space="preserve"> </w:t>
            </w:r>
            <w:proofErr w:type="spellStart"/>
            <w:r w:rsidRPr="00AC0D62">
              <w:t>Indicator</w:t>
            </w:r>
            <w:proofErr w:type="spellEnd"/>
          </w:p>
          <w:p w14:paraId="6EB39BF8" w14:textId="77777777" w:rsidR="008C6E89" w:rsidRPr="00AC0D62" w:rsidRDefault="008C6E89" w:rsidP="00AC0D62">
            <w:pPr>
              <w:pStyle w:val="Bullet"/>
              <w:ind w:left="360" w:hanging="360"/>
            </w:pPr>
            <w:r w:rsidRPr="00AC0D62">
              <w:t xml:space="preserve">1x EC </w:t>
            </w:r>
            <w:proofErr w:type="spellStart"/>
            <w:r w:rsidRPr="00AC0D62">
              <w:t>Advanced</w:t>
            </w:r>
            <w:proofErr w:type="spellEnd"/>
            <w:r w:rsidRPr="00AC0D62">
              <w:t xml:space="preserve"> 5 </w:t>
            </w:r>
            <w:proofErr w:type="spellStart"/>
            <w:r w:rsidRPr="00AC0D62">
              <w:t>Year</w:t>
            </w:r>
            <w:proofErr w:type="spellEnd"/>
          </w:p>
          <w:p w14:paraId="7B735D58" w14:textId="77777777" w:rsidR="008C6E89" w:rsidRPr="00AC0D62" w:rsidRDefault="008C6E89" w:rsidP="00AC0D62">
            <w:pPr>
              <w:pStyle w:val="Bullet"/>
              <w:ind w:left="360" w:hanging="360"/>
            </w:pPr>
            <w:r w:rsidRPr="00AC0D62">
              <w:t>Non-</w:t>
            </w:r>
            <w:proofErr w:type="spellStart"/>
            <w:r w:rsidRPr="00AC0D62">
              <w:t>discountable</w:t>
            </w:r>
            <w:proofErr w:type="spellEnd"/>
            <w:r w:rsidRPr="00AC0D62">
              <w:t xml:space="preserve"> </w:t>
            </w:r>
            <w:proofErr w:type="spellStart"/>
            <w:r w:rsidRPr="00AC0D62">
              <w:t>Shipping</w:t>
            </w:r>
            <w:proofErr w:type="spellEnd"/>
            <w:r w:rsidRPr="00AC0D62">
              <w:t xml:space="preserve"> </w:t>
            </w:r>
            <w:proofErr w:type="spellStart"/>
            <w:r w:rsidRPr="00AC0D62">
              <w:t>and</w:t>
            </w:r>
            <w:proofErr w:type="spellEnd"/>
            <w:r w:rsidRPr="00AC0D62">
              <w:t xml:space="preserve"> </w:t>
            </w:r>
            <w:proofErr w:type="spellStart"/>
            <w:r w:rsidRPr="00AC0D62">
              <w:t>Handling</w:t>
            </w:r>
            <w:proofErr w:type="spellEnd"/>
            <w:r w:rsidRPr="00AC0D62">
              <w:t xml:space="preserve"> </w:t>
            </w:r>
            <w:proofErr w:type="spellStart"/>
            <w:r w:rsidRPr="00AC0D62">
              <w:t>Charge</w:t>
            </w:r>
            <w:proofErr w:type="spellEnd"/>
          </w:p>
          <w:p w14:paraId="13D0FAAC" w14:textId="77777777" w:rsidR="00CF52DD" w:rsidRPr="00AC0D62" w:rsidRDefault="00CF52DD" w:rsidP="00CF52DD"/>
          <w:p w14:paraId="532D5C25" w14:textId="77777777" w:rsidR="00CF52DD" w:rsidRPr="00AC0D62" w:rsidRDefault="00CF52DD" w:rsidP="00CF52DD">
            <w:pPr>
              <w:rPr>
                <w:u w:val="single"/>
              </w:rPr>
            </w:pPr>
            <w:r w:rsidRPr="00AC0D62">
              <w:rPr>
                <w:u w:val="single"/>
              </w:rPr>
              <w:t>Dobava:</w:t>
            </w:r>
          </w:p>
          <w:p w14:paraId="0E34D21C" w14:textId="77777777" w:rsidR="00CF52DD" w:rsidRPr="00AC0D62" w:rsidRDefault="00CF52DD" w:rsidP="00AC0D62">
            <w:pPr>
              <w:pStyle w:val="Bullet"/>
              <w:ind w:left="360" w:hanging="360"/>
            </w:pPr>
            <w:r w:rsidRPr="00AC0D62">
              <w:t xml:space="preserve">1 KOM </w:t>
            </w:r>
            <w:r w:rsidR="00150789" w:rsidRPr="00AC0D62">
              <w:t>na naročnikovo lokacijo na območju Ljubljane</w:t>
            </w:r>
          </w:p>
          <w:p w14:paraId="1B6D2768" w14:textId="77777777" w:rsidR="00CF52DD" w:rsidRPr="00AC0D62" w:rsidRDefault="00150789" w:rsidP="00AC0D62">
            <w:pPr>
              <w:pStyle w:val="Bullet"/>
              <w:ind w:left="360" w:hanging="360"/>
            </w:pPr>
            <w:r w:rsidRPr="00AC0D62">
              <w:t>1 KOM na naročnikovo lokacijo na območju Maribora</w:t>
            </w:r>
          </w:p>
          <w:p w14:paraId="458D9334" w14:textId="77777777" w:rsidR="00182203" w:rsidRPr="00AC0D62" w:rsidRDefault="00182203" w:rsidP="00182203">
            <w:pPr>
              <w:rPr>
                <w:rFonts w:cs="Calibri"/>
                <w:color w:val="000000"/>
              </w:rPr>
            </w:pPr>
          </w:p>
          <w:p w14:paraId="6355043C" w14:textId="77777777" w:rsidR="00182203" w:rsidRPr="00AC0D62" w:rsidRDefault="00182203" w:rsidP="00182203">
            <w:pPr>
              <w:rPr>
                <w:rFonts w:cs="Calibri"/>
                <w:color w:val="000000"/>
                <w:u w:val="single"/>
              </w:rPr>
            </w:pPr>
            <w:r w:rsidRPr="00AC0D62">
              <w:rPr>
                <w:rFonts w:cs="Calibri"/>
                <w:color w:val="000000"/>
                <w:u w:val="single"/>
              </w:rPr>
              <w:t>Garancija in podpora:</w:t>
            </w:r>
          </w:p>
          <w:p w14:paraId="4F90638A" w14:textId="77777777" w:rsidR="00182203" w:rsidRPr="00AC0D62" w:rsidRDefault="00182203" w:rsidP="00182203">
            <w:pPr>
              <w:rPr>
                <w:rFonts w:cs="Calibri"/>
                <w:color w:val="000000"/>
              </w:rPr>
            </w:pPr>
            <w:r w:rsidRPr="00AC0D62">
              <w:rPr>
                <w:rFonts w:cs="Calibri"/>
                <w:color w:val="000000"/>
              </w:rPr>
              <w:t>Garancijski rok za ponujeno opremo je 36 mesecev. Ponudba mora vključevati visoko stopnjo podpore s strani proizvajalca, za obdobje treh let za celotno konfiguracijo, ki omogoča dobavo rezervnega dela na lokacijo naročnika oz. druge z naročnikom povezane osebe (npr. NIJZ) v največ 6 urah od prijave napake v režimu 24x7.</w:t>
            </w:r>
            <w:r w:rsidR="00F36CFE" w:rsidRPr="00AC0D62">
              <w:rPr>
                <w:rFonts w:cs="Calibri"/>
                <w:color w:val="000000"/>
              </w:rPr>
              <w:t xml:space="preserve"> </w:t>
            </w:r>
            <w:r w:rsidRPr="00AC0D62">
              <w:rPr>
                <w:rFonts w:cs="Calibri"/>
                <w:color w:val="000000"/>
              </w:rPr>
              <w:t xml:space="preserve">Dobavitelj mora, za čas garancije, omogočati prijavo napak štiriindvajset ur na dan, sedem dni v tednu, 365 dni v letu in odpraviti napako od prijave oz. potrditve v roku 6 ur. </w:t>
            </w:r>
          </w:p>
        </w:tc>
      </w:tr>
    </w:tbl>
    <w:p w14:paraId="5D5239F9" w14:textId="77777777" w:rsidR="008C6E89" w:rsidRPr="007D6CA6" w:rsidRDefault="008C6E89" w:rsidP="008C6E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1979"/>
      </w:tblGrid>
      <w:tr w:rsidR="008C6E89" w:rsidRPr="00AC0D62" w14:paraId="00B50E11" w14:textId="77777777" w:rsidTr="00AC0D62">
        <w:tc>
          <w:tcPr>
            <w:tcW w:w="7083" w:type="dxa"/>
            <w:shd w:val="clear" w:color="auto" w:fill="auto"/>
          </w:tcPr>
          <w:p w14:paraId="3686FE78" w14:textId="77777777" w:rsidR="008C6E89" w:rsidRPr="00AC0D62" w:rsidRDefault="008C6E89" w:rsidP="00AC0D62">
            <w:pPr>
              <w:jc w:val="left"/>
            </w:pPr>
            <w:r w:rsidRPr="00AC0D62">
              <w:rPr>
                <w:b/>
                <w:bCs/>
              </w:rPr>
              <w:lastRenderedPageBreak/>
              <w:t>#1.2: PRILAGODITEV OBSTOJEČIH DISKOVNIH KAPACITET</w:t>
            </w:r>
          </w:p>
        </w:tc>
        <w:tc>
          <w:tcPr>
            <w:tcW w:w="1979" w:type="dxa"/>
            <w:shd w:val="clear" w:color="auto" w:fill="auto"/>
          </w:tcPr>
          <w:p w14:paraId="73DD027B" w14:textId="77777777" w:rsidR="008C6E89" w:rsidRPr="00AC0D62" w:rsidRDefault="008C6E89" w:rsidP="00AC0D62">
            <w:pPr>
              <w:jc w:val="right"/>
              <w:rPr>
                <w:b/>
                <w:bCs/>
              </w:rPr>
            </w:pPr>
            <w:r w:rsidRPr="00AC0D62">
              <w:t xml:space="preserve">Količina: </w:t>
            </w:r>
            <w:r w:rsidRPr="00AC0D62">
              <w:rPr>
                <w:b/>
                <w:bCs/>
              </w:rPr>
              <w:t>2 KOM</w:t>
            </w:r>
          </w:p>
        </w:tc>
      </w:tr>
      <w:tr w:rsidR="008C6E89" w:rsidRPr="00AC0D62" w14:paraId="429F6A66" w14:textId="77777777" w:rsidTr="00AC0D62">
        <w:tc>
          <w:tcPr>
            <w:tcW w:w="9062" w:type="dxa"/>
            <w:gridSpan w:val="2"/>
            <w:shd w:val="clear" w:color="auto" w:fill="auto"/>
          </w:tcPr>
          <w:p w14:paraId="3CE94C83" w14:textId="77777777" w:rsidR="008C6E89" w:rsidRPr="00AC0D62" w:rsidRDefault="008C6E89" w:rsidP="00D81DEC">
            <w:r w:rsidRPr="00AC0D62">
              <w:rPr>
                <w:u w:val="single"/>
              </w:rPr>
              <w:t>Namen:</w:t>
            </w:r>
          </w:p>
          <w:p w14:paraId="5D29091E" w14:textId="77777777" w:rsidR="008C6E89" w:rsidRPr="00AC0D62" w:rsidRDefault="008C6E89" w:rsidP="00D81DEC">
            <w:r w:rsidRPr="00AC0D62">
              <w:t xml:space="preserve">Prilagoditev diskovnih kapacitet obstoječega diskovnega sistema IBM </w:t>
            </w:r>
            <w:proofErr w:type="spellStart"/>
            <w:r w:rsidRPr="00AC0D62">
              <w:t>Storage</w:t>
            </w:r>
            <w:proofErr w:type="spellEnd"/>
            <w:r w:rsidRPr="00AC0D62">
              <w:t xml:space="preserve"> </w:t>
            </w:r>
            <w:proofErr w:type="spellStart"/>
            <w:r w:rsidRPr="00AC0D62">
              <w:t>FlashSystem</w:t>
            </w:r>
            <w:proofErr w:type="spellEnd"/>
            <w:r w:rsidRPr="00AC0D62">
              <w:t xml:space="preserve"> 9500.</w:t>
            </w:r>
          </w:p>
          <w:p w14:paraId="0A4FACCD" w14:textId="77777777" w:rsidR="008C6E89" w:rsidRPr="00AC0D62" w:rsidRDefault="008C6E89" w:rsidP="00D81DEC">
            <w:r w:rsidRPr="00AC0D62">
              <w:rPr>
                <w:u w:val="single"/>
              </w:rPr>
              <w:t>Zahtevane komponente:</w:t>
            </w:r>
          </w:p>
          <w:p w14:paraId="2DA4F357" w14:textId="77777777" w:rsidR="008C6E89" w:rsidRPr="00AC0D62" w:rsidRDefault="008C6E89" w:rsidP="00AC0D62">
            <w:pPr>
              <w:pStyle w:val="Bullet"/>
              <w:ind w:left="360" w:hanging="360"/>
            </w:pPr>
            <w:r w:rsidRPr="00AC0D62">
              <w:t xml:space="preserve">1x IBM </w:t>
            </w:r>
            <w:proofErr w:type="spellStart"/>
            <w:r w:rsidRPr="00AC0D62">
              <w:t>FlashSystem</w:t>
            </w:r>
            <w:proofErr w:type="spellEnd"/>
            <w:r w:rsidRPr="00AC0D62">
              <w:t xml:space="preserve"> 9500 SFF </w:t>
            </w:r>
            <w:proofErr w:type="spellStart"/>
            <w:r w:rsidRPr="00AC0D62">
              <w:t>NVMe</w:t>
            </w:r>
            <w:proofErr w:type="spellEnd"/>
            <w:r w:rsidRPr="00AC0D62">
              <w:t xml:space="preserve"> </w:t>
            </w:r>
            <w:proofErr w:type="spellStart"/>
            <w:r w:rsidRPr="00AC0D62">
              <w:t>Control</w:t>
            </w:r>
            <w:proofErr w:type="spellEnd"/>
            <w:r w:rsidRPr="00AC0D62">
              <w:t xml:space="preserve"> </w:t>
            </w:r>
            <w:proofErr w:type="spellStart"/>
            <w:r w:rsidRPr="00AC0D62">
              <w:t>Enclosure</w:t>
            </w:r>
            <w:proofErr w:type="spellEnd"/>
            <w:r w:rsidRPr="00AC0D62">
              <w:t xml:space="preserve"> (4983-AH8)</w:t>
            </w:r>
          </w:p>
          <w:p w14:paraId="2C18134B" w14:textId="77777777" w:rsidR="008C6E89" w:rsidRPr="00AC0D62" w:rsidRDefault="008C6E89" w:rsidP="00AC0D62">
            <w:pPr>
              <w:pStyle w:val="Bullet"/>
              <w:ind w:left="360" w:hanging="360"/>
            </w:pPr>
            <w:r w:rsidRPr="00AC0D62">
              <w:t xml:space="preserve">5x pomnilniški moduli 38.4TB </w:t>
            </w:r>
            <w:proofErr w:type="spellStart"/>
            <w:r w:rsidRPr="00AC0D62">
              <w:t>FlashCore</w:t>
            </w:r>
            <w:proofErr w:type="spellEnd"/>
            <w:r w:rsidRPr="00AC0D62">
              <w:t xml:space="preserve"> Module (AHSH) </w:t>
            </w:r>
          </w:p>
          <w:p w14:paraId="32A8F10C" w14:textId="77777777" w:rsidR="008C6E89" w:rsidRPr="00AC0D62" w:rsidRDefault="008C6E89" w:rsidP="00AC0D62">
            <w:pPr>
              <w:pStyle w:val="Bullet"/>
              <w:ind w:left="360" w:hanging="360"/>
            </w:pPr>
            <w:r w:rsidRPr="00AC0D62">
              <w:t xml:space="preserve">1x </w:t>
            </w:r>
            <w:proofErr w:type="spellStart"/>
            <w:r w:rsidRPr="00AC0D62">
              <w:t>Order</w:t>
            </w:r>
            <w:proofErr w:type="spellEnd"/>
            <w:r w:rsidRPr="00AC0D62">
              <w:t xml:space="preserve"> </w:t>
            </w:r>
            <w:proofErr w:type="spellStart"/>
            <w:r w:rsidRPr="00AC0D62">
              <w:t>Type</w:t>
            </w:r>
            <w:proofErr w:type="spellEnd"/>
            <w:r w:rsidRPr="00AC0D62">
              <w:t xml:space="preserve"> 3 </w:t>
            </w:r>
            <w:proofErr w:type="spellStart"/>
            <w:r w:rsidRPr="00AC0D62">
              <w:t>Indicator</w:t>
            </w:r>
            <w:proofErr w:type="spellEnd"/>
            <w:r w:rsidRPr="00AC0D62">
              <w:t xml:space="preserve"> - FC </w:t>
            </w:r>
            <w:proofErr w:type="spellStart"/>
            <w:r w:rsidRPr="00AC0D62">
              <w:t>Only</w:t>
            </w:r>
            <w:proofErr w:type="spellEnd"/>
            <w:r w:rsidRPr="00AC0D62">
              <w:t xml:space="preserve"> (ADN3)</w:t>
            </w:r>
          </w:p>
          <w:p w14:paraId="16343A2B" w14:textId="77777777" w:rsidR="008C6E89" w:rsidRPr="00AC0D62" w:rsidRDefault="008C6E89" w:rsidP="00AC0D62">
            <w:pPr>
              <w:pStyle w:val="Bullet"/>
              <w:ind w:left="360" w:hanging="360"/>
            </w:pPr>
            <w:r w:rsidRPr="00AC0D62">
              <w:t xml:space="preserve">Standard S&amp;H </w:t>
            </w:r>
            <w:proofErr w:type="spellStart"/>
            <w:r w:rsidRPr="00AC0D62">
              <w:t>Indicator</w:t>
            </w:r>
            <w:proofErr w:type="spellEnd"/>
            <w:r w:rsidRPr="00AC0D62">
              <w:t xml:space="preserve"> (AKCH)</w:t>
            </w:r>
          </w:p>
          <w:p w14:paraId="6CA8512B" w14:textId="77777777" w:rsidR="00BB22EB" w:rsidRPr="00AC0D62" w:rsidRDefault="00BB22EB" w:rsidP="00BB22EB">
            <w:pPr>
              <w:rPr>
                <w:u w:val="single"/>
              </w:rPr>
            </w:pPr>
            <w:r w:rsidRPr="00AC0D62">
              <w:rPr>
                <w:u w:val="single"/>
              </w:rPr>
              <w:t>Dobava:</w:t>
            </w:r>
          </w:p>
          <w:p w14:paraId="103EDEC0" w14:textId="77777777" w:rsidR="00BB22EB" w:rsidRPr="00AC0D62" w:rsidRDefault="00BB22EB" w:rsidP="00AC0D62">
            <w:pPr>
              <w:pStyle w:val="Bullet"/>
              <w:ind w:left="360" w:hanging="360"/>
            </w:pPr>
            <w:r w:rsidRPr="00AC0D62">
              <w:t>1 KOM na naročnikovo lokacijo na območju Ljubljane</w:t>
            </w:r>
          </w:p>
          <w:p w14:paraId="56F4369A" w14:textId="77777777" w:rsidR="00BB22EB" w:rsidRPr="00AC0D62" w:rsidRDefault="00BB22EB" w:rsidP="00AC0D62">
            <w:pPr>
              <w:pStyle w:val="Bullet"/>
              <w:ind w:left="360" w:hanging="360"/>
            </w:pPr>
            <w:r w:rsidRPr="00AC0D62">
              <w:t>1 KOM na naročnikovo lokacijo na območju Maribora</w:t>
            </w:r>
          </w:p>
          <w:p w14:paraId="71DF9D64" w14:textId="77777777" w:rsidR="0069327E" w:rsidRPr="00AC0D62" w:rsidRDefault="0069327E" w:rsidP="00AC0D62">
            <w:pPr>
              <w:pStyle w:val="Bullet"/>
              <w:numPr>
                <w:ilvl w:val="0"/>
                <w:numId w:val="0"/>
              </w:numPr>
              <w:ind w:left="357" w:hanging="357"/>
            </w:pPr>
          </w:p>
          <w:p w14:paraId="2AA5F14D" w14:textId="77777777" w:rsidR="0069327E" w:rsidRPr="00AC0D62" w:rsidRDefault="0069327E" w:rsidP="0069327E">
            <w:pPr>
              <w:rPr>
                <w:rFonts w:cs="Calibri"/>
                <w:color w:val="000000"/>
                <w:u w:val="single"/>
              </w:rPr>
            </w:pPr>
            <w:r w:rsidRPr="00AC0D62">
              <w:rPr>
                <w:rFonts w:cs="Calibri"/>
                <w:color w:val="000000"/>
                <w:u w:val="single"/>
              </w:rPr>
              <w:t>Garancija in podpora:</w:t>
            </w:r>
          </w:p>
          <w:p w14:paraId="3B26E712" w14:textId="4B1AF606" w:rsidR="0069327E" w:rsidRPr="00AC0D62" w:rsidRDefault="0069327E" w:rsidP="0069327E">
            <w:pPr>
              <w:rPr>
                <w:rFonts w:cs="Calibri"/>
                <w:color w:val="000000"/>
              </w:rPr>
            </w:pPr>
            <w:r w:rsidRPr="00AC0D62">
              <w:rPr>
                <w:rFonts w:cs="Calibri"/>
                <w:color w:val="000000"/>
              </w:rPr>
              <w:t xml:space="preserve">Garancijski rok za ponujeno opremo je 60 mesecev. Ponudba mora vključevati visoko stopnjo podpore s strani proizvajalca, za obdobje </w:t>
            </w:r>
            <w:r w:rsidR="00F925B8">
              <w:rPr>
                <w:rFonts w:cs="Calibri"/>
                <w:color w:val="000000"/>
              </w:rPr>
              <w:t>petih</w:t>
            </w:r>
            <w:r w:rsidRPr="00AC0D62">
              <w:rPr>
                <w:rFonts w:cs="Calibri"/>
                <w:color w:val="000000"/>
              </w:rPr>
              <w:t xml:space="preserve"> let za celotno konfiguracijo, ki omogoča dobavo rezervnega dela na lokacijo naročnika oz. druge z naročnikom povezane osebe (npr. NIJZ) v največ 6 urah od prijave napake v režimu 24x7.</w:t>
            </w:r>
          </w:p>
          <w:p w14:paraId="5E7B7E0C" w14:textId="77777777" w:rsidR="0069327E" w:rsidRPr="00AC0D62" w:rsidRDefault="0069327E" w:rsidP="0069327E">
            <w:pPr>
              <w:rPr>
                <w:rFonts w:cs="Calibri"/>
                <w:color w:val="000000"/>
              </w:rPr>
            </w:pPr>
            <w:r w:rsidRPr="00AC0D62">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0D62">
              <w:rPr>
                <w:rFonts w:cs="Calibri"/>
                <w:color w:val="000000"/>
              </w:rPr>
              <w:t>predikcijo</w:t>
            </w:r>
            <w:proofErr w:type="spellEnd"/>
            <w:r w:rsidRPr="00AC0D62">
              <w:rPr>
                <w:rFonts w:cs="Calibri"/>
                <w:color w:val="000000"/>
              </w:rPr>
              <w:t>.</w:t>
            </w:r>
          </w:p>
        </w:tc>
      </w:tr>
    </w:tbl>
    <w:p w14:paraId="78C1B54D" w14:textId="77777777" w:rsidR="008C6E89" w:rsidRPr="00AC1C55" w:rsidRDefault="008C6E89" w:rsidP="008C6E89">
      <w:pPr>
        <w:pStyle w:val="Heading2"/>
      </w:pPr>
      <w:bookmarkStart w:id="197" w:name="_Toc180097074"/>
      <w:bookmarkStart w:id="198" w:name="_Toc195106057"/>
      <w:r w:rsidRPr="00AC1C55">
        <w:t xml:space="preserve">Lot </w:t>
      </w:r>
      <w:r>
        <w:t>2</w:t>
      </w:r>
      <w:r w:rsidRPr="00AC1C55">
        <w:t xml:space="preserve">: </w:t>
      </w:r>
      <w:r>
        <w:t>D</w:t>
      </w:r>
      <w:r w:rsidRPr="00AC1C55">
        <w:t>ograditev strežniške infrastrukture</w:t>
      </w:r>
      <w:bookmarkEnd w:id="197"/>
      <w:bookmarkEnd w:id="198"/>
    </w:p>
    <w:p w14:paraId="3A553A8B" w14:textId="77777777" w:rsidR="008C6E89" w:rsidRPr="00AC1C55" w:rsidRDefault="008C6E89" w:rsidP="008C6E89">
      <w:r w:rsidRPr="00321355">
        <w:t xml:space="preserve">Infrastruktura strežnikov za </w:t>
      </w:r>
      <w:proofErr w:type="spellStart"/>
      <w:r w:rsidRPr="00321355">
        <w:t>virtualizacijo</w:t>
      </w:r>
      <w:proofErr w:type="spellEnd"/>
      <w:r w:rsidRPr="00321355">
        <w:t xml:space="preserve"> </w:t>
      </w:r>
      <w:proofErr w:type="spellStart"/>
      <w:r w:rsidRPr="00321355">
        <w:t>VMware</w:t>
      </w:r>
      <w:proofErr w:type="spellEnd"/>
      <w:r w:rsidRPr="00321355">
        <w:t xml:space="preserve"> in za OLVM bo </w:t>
      </w:r>
      <w:r>
        <w:t>posodobljena in prilagojena za potrebe IS DSZ+NMP</w:t>
      </w:r>
      <w:r w:rsidRPr="00321355">
        <w:t>. Zaradi že vpeljane rešitve strežniškega sistema proizvajalca DELL se zahteva točno določena strojna oprema, ki mora omogočati prestavljanje v obstoječa strežniška ohišja. Naročnik si pridržuje pravico, da dobavitelja kadarkoli med postopkom javnega naročila pozove, da za vso ponujeno opremo v Lotu 4 predloži natančno tehnično dokumentacijo, s katero izkazuje, da ponujena oprema izpolnjuje predpisane zahteve.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7"/>
      </w:tblGrid>
      <w:tr w:rsidR="008C6E89" w:rsidRPr="00AC0D62" w14:paraId="40C2B85B" w14:textId="77777777" w:rsidTr="00AC0D62">
        <w:tc>
          <w:tcPr>
            <w:tcW w:w="5665" w:type="dxa"/>
            <w:shd w:val="clear" w:color="auto" w:fill="auto"/>
          </w:tcPr>
          <w:p w14:paraId="72B3ABCD" w14:textId="77777777" w:rsidR="008C6E89" w:rsidRPr="00AC0D62" w:rsidRDefault="008C6E89" w:rsidP="00AC0D62">
            <w:pPr>
              <w:jc w:val="left"/>
              <w:rPr>
                <w:i/>
                <w:iCs/>
              </w:rPr>
            </w:pPr>
            <w:r w:rsidRPr="00AC0D62">
              <w:rPr>
                <w:b/>
                <w:bCs/>
              </w:rPr>
              <w:t>#2.1: STREŽNIK ZA VMWARE VIRTUALIZACIJO</w:t>
            </w:r>
            <w:r w:rsidRPr="00AC0D62">
              <w:rPr>
                <w:b/>
                <w:bCs/>
              </w:rPr>
              <w:br/>
            </w:r>
            <w:r w:rsidRPr="00AC0D62">
              <w:rPr>
                <w:i/>
                <w:iCs/>
              </w:rPr>
              <w:t>kot npr. DELL POWEREDGE MX760C</w:t>
            </w:r>
          </w:p>
        </w:tc>
        <w:tc>
          <w:tcPr>
            <w:tcW w:w="3397" w:type="dxa"/>
            <w:shd w:val="clear" w:color="auto" w:fill="auto"/>
          </w:tcPr>
          <w:p w14:paraId="71D2D859" w14:textId="77777777" w:rsidR="008C6E89" w:rsidRPr="00AC0D62" w:rsidRDefault="008C6E89" w:rsidP="00AC0D62">
            <w:pPr>
              <w:jc w:val="right"/>
              <w:rPr>
                <w:b/>
                <w:bCs/>
              </w:rPr>
            </w:pPr>
            <w:r w:rsidRPr="00AC0D62">
              <w:t xml:space="preserve">Količina: </w:t>
            </w:r>
            <w:r w:rsidRPr="00AC0D62">
              <w:rPr>
                <w:b/>
                <w:bCs/>
              </w:rPr>
              <w:t>6 KOM</w:t>
            </w:r>
          </w:p>
        </w:tc>
      </w:tr>
      <w:tr w:rsidR="008C6E89" w:rsidRPr="00AC0D62" w14:paraId="79D41CA5" w14:textId="77777777" w:rsidTr="00AC0D62">
        <w:tc>
          <w:tcPr>
            <w:tcW w:w="9062" w:type="dxa"/>
            <w:gridSpan w:val="2"/>
            <w:shd w:val="clear" w:color="auto" w:fill="auto"/>
          </w:tcPr>
          <w:p w14:paraId="092755CD" w14:textId="77777777" w:rsidR="008C6E89" w:rsidRPr="00AC0D62" w:rsidRDefault="008C6E89" w:rsidP="00D81DEC">
            <w:r w:rsidRPr="00AC0D62">
              <w:rPr>
                <w:u w:val="single"/>
              </w:rPr>
              <w:t>Namen:</w:t>
            </w:r>
          </w:p>
          <w:p w14:paraId="45134BAD" w14:textId="77777777" w:rsidR="008C6E89" w:rsidRPr="00AC0D62" w:rsidRDefault="008C6E89" w:rsidP="00D81DEC">
            <w:r w:rsidRPr="00AC0D62">
              <w:t xml:space="preserve">Strežnik za </w:t>
            </w:r>
            <w:proofErr w:type="spellStart"/>
            <w:r w:rsidRPr="00AC0D62">
              <w:t>virtualizacijo</w:t>
            </w:r>
            <w:proofErr w:type="spellEnd"/>
            <w:r w:rsidRPr="00AC0D62">
              <w:t xml:space="preserve"> (</w:t>
            </w:r>
            <w:proofErr w:type="spellStart"/>
            <w:r w:rsidRPr="00AC0D62">
              <w:t>VMware</w:t>
            </w:r>
            <w:proofErr w:type="spellEnd"/>
            <w:r w:rsidRPr="00AC0D62">
              <w:t>).</w:t>
            </w:r>
          </w:p>
          <w:p w14:paraId="104AFA27" w14:textId="77777777" w:rsidR="008C6E89" w:rsidRPr="00AC0D62" w:rsidRDefault="008C6E89" w:rsidP="00D81DEC"/>
          <w:p w14:paraId="276B5687" w14:textId="77777777" w:rsidR="008C6E89" w:rsidRPr="00AC0D62" w:rsidRDefault="008C6E89" w:rsidP="00D81DEC">
            <w:r w:rsidRPr="00AC0D62">
              <w:rPr>
                <w:u w:val="single"/>
              </w:rPr>
              <w:t>Zahtevane lastnosti:</w:t>
            </w:r>
          </w:p>
          <w:p w14:paraId="5BE340E6" w14:textId="77777777" w:rsidR="008C6E89" w:rsidRPr="00AC0D62" w:rsidRDefault="008C6E89" w:rsidP="00AC0D62">
            <w:pPr>
              <w:textAlignment w:val="center"/>
              <w:rPr>
                <w:rFonts w:cs="Aptos"/>
                <w:lang w:eastAsia="en-GB"/>
              </w:rPr>
            </w:pPr>
            <w:r w:rsidRPr="00AC0D62">
              <w:rPr>
                <w:rFonts w:cs="Aptos"/>
                <w:lang w:eastAsia="en-GB"/>
              </w:rPr>
              <w:t>Strežnik z možnostjo vgradnje v obstoječe ohišje DELL MX7000 s konfiguracijo:</w:t>
            </w:r>
          </w:p>
          <w:p w14:paraId="383D98D0"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lastRenderedPageBreak/>
              <w:t>Vgraj</w:t>
            </w:r>
            <w:r w:rsidRPr="00AC0D62">
              <w:rPr>
                <w:rFonts w:cs="Aptos"/>
                <w:color w:val="000000"/>
                <w:lang w:eastAsia="en-GB"/>
              </w:rPr>
              <w:t>en</w:t>
            </w:r>
            <w:proofErr w:type="spellEnd"/>
            <w:r w:rsidRPr="00AC0D62">
              <w:rPr>
                <w:rFonts w:cs="Aptos"/>
                <w:color w:val="000000"/>
                <w:lang w:eastAsia="en-GB"/>
              </w:rPr>
              <w:t xml:space="preserve"> </w:t>
            </w:r>
            <w:proofErr w:type="spellStart"/>
            <w:r w:rsidRPr="00AC0D62">
              <w:rPr>
                <w:rFonts w:cs="Aptos"/>
                <w:color w:val="000000"/>
                <w:lang w:eastAsia="en-GB"/>
              </w:rPr>
              <w:t>procesor</w:t>
            </w:r>
            <w:proofErr w:type="spellEnd"/>
            <w:r w:rsidRPr="00AC0D62">
              <w:rPr>
                <w:rFonts w:cs="Aptos"/>
                <w:color w:val="000000"/>
                <w:lang w:eastAsia="en-GB"/>
              </w:rPr>
              <w:t xml:space="preserve"> 2x </w:t>
            </w:r>
            <w:r w:rsidRPr="00AC0D62">
              <w:rPr>
                <w:color w:val="000000"/>
                <w:lang w:eastAsia="en-GB"/>
              </w:rPr>
              <w:t xml:space="preserve">Intel Xeon Gold 6548Y+ (2.5G, 32-core, 250W, DDR5-5200) </w:t>
            </w:r>
            <w:proofErr w:type="spellStart"/>
            <w:r w:rsidRPr="00AC0D62">
              <w:rPr>
                <w:color w:val="000000"/>
                <w:lang w:eastAsia="en-GB"/>
              </w:rPr>
              <w:t>ali</w:t>
            </w:r>
            <w:proofErr w:type="spellEnd"/>
            <w:r w:rsidRPr="00AC0D62">
              <w:rPr>
                <w:color w:val="000000"/>
                <w:lang w:eastAsia="en-GB"/>
              </w:rPr>
              <w:t xml:space="preserve"> </w:t>
            </w:r>
            <w:proofErr w:type="spellStart"/>
            <w:r w:rsidRPr="00AC0D62">
              <w:rPr>
                <w:color w:val="000000"/>
                <w:lang w:eastAsia="en-GB"/>
              </w:rPr>
              <w:t>boljši</w:t>
            </w:r>
            <w:proofErr w:type="spellEnd"/>
          </w:p>
          <w:p w14:paraId="2E1C3490"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r w:rsidRPr="00AC0D62">
              <w:rPr>
                <w:rFonts w:cs="Aptos"/>
                <w:lang w:eastAsia="en-GB"/>
              </w:rPr>
              <w:t>1.024 GB RAM-a (16x 64GB Dual Rank 560</w:t>
            </w:r>
            <w:r w:rsidRPr="00AC0D62">
              <w:rPr>
                <w:rFonts w:cs="Aptos"/>
                <w:color w:val="000000"/>
                <w:lang w:eastAsia="en-GB"/>
              </w:rPr>
              <w:t>0MT</w:t>
            </w:r>
            <w:r w:rsidRPr="00AC0D62">
              <w:rPr>
                <w:rFonts w:cs="Aptos"/>
                <w:lang w:eastAsia="en-GB"/>
              </w:rPr>
              <w:t>/s moduli)</w:t>
            </w:r>
          </w:p>
          <w:p w14:paraId="0B19395B" w14:textId="77777777" w:rsidR="008C6E89" w:rsidRPr="00AC0D62" w:rsidRDefault="008C6E89" w:rsidP="00AC0D62">
            <w:pPr>
              <w:pStyle w:val="ListParagraph"/>
              <w:widowControl/>
              <w:numPr>
                <w:ilvl w:val="1"/>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Možnost</w:t>
            </w:r>
            <w:proofErr w:type="spellEnd"/>
            <w:r w:rsidRPr="00AC0D62">
              <w:rPr>
                <w:rFonts w:cs="Aptos"/>
                <w:lang w:eastAsia="en-GB"/>
              </w:rPr>
              <w:t xml:space="preserve"> </w:t>
            </w:r>
            <w:proofErr w:type="spellStart"/>
            <w:r w:rsidRPr="00AC0D62">
              <w:rPr>
                <w:rFonts w:cs="Aptos"/>
                <w:color w:val="000000"/>
                <w:lang w:eastAsia="en-GB"/>
              </w:rPr>
              <w:t>vsaj</w:t>
            </w:r>
            <w:proofErr w:type="spellEnd"/>
            <w:r w:rsidRPr="00AC0D62">
              <w:rPr>
                <w:rFonts w:cs="Aptos"/>
                <w:color w:val="000000"/>
                <w:lang w:eastAsia="en-GB"/>
              </w:rPr>
              <w:t xml:space="preserve"> </w:t>
            </w:r>
            <w:r w:rsidRPr="00AC0D62">
              <w:rPr>
                <w:rFonts w:cs="Aptos"/>
                <w:lang w:eastAsia="en-GB"/>
              </w:rPr>
              <w:t xml:space="preserve">do 8TB </w:t>
            </w:r>
            <w:proofErr w:type="spellStart"/>
            <w:r w:rsidRPr="00AC0D62">
              <w:rPr>
                <w:rFonts w:cs="Aptos"/>
                <w:lang w:eastAsia="en-GB"/>
              </w:rPr>
              <w:t>spomina</w:t>
            </w:r>
            <w:proofErr w:type="spellEnd"/>
            <w:r w:rsidRPr="00AC0D62">
              <w:rPr>
                <w:rFonts w:cs="Aptos"/>
                <w:lang w:eastAsia="en-GB"/>
              </w:rPr>
              <w:t xml:space="preserve"> (</w:t>
            </w:r>
            <w:proofErr w:type="spellStart"/>
            <w:r w:rsidRPr="00AC0D62">
              <w:rPr>
                <w:rFonts w:cs="Aptos"/>
                <w:lang w:eastAsia="en-GB"/>
              </w:rPr>
              <w:t>možna</w:t>
            </w:r>
            <w:proofErr w:type="spellEnd"/>
            <w:r w:rsidRPr="00AC0D62">
              <w:rPr>
                <w:rFonts w:cs="Aptos"/>
                <w:lang w:eastAsia="en-GB"/>
              </w:rPr>
              <w:t xml:space="preserve"> </w:t>
            </w:r>
            <w:proofErr w:type="spellStart"/>
            <w:r w:rsidRPr="00AC0D62">
              <w:rPr>
                <w:rFonts w:cs="Aptos"/>
                <w:lang w:eastAsia="en-GB"/>
              </w:rPr>
              <w:t>menjava</w:t>
            </w:r>
            <w:proofErr w:type="spellEnd"/>
            <w:r w:rsidRPr="00AC0D62">
              <w:rPr>
                <w:rFonts w:cs="Aptos"/>
                <w:lang w:eastAsia="en-GB"/>
              </w:rPr>
              <w:t xml:space="preserve"> </w:t>
            </w:r>
            <w:proofErr w:type="spellStart"/>
            <w:r w:rsidRPr="00AC0D62">
              <w:rPr>
                <w:rFonts w:cs="Aptos"/>
                <w:lang w:eastAsia="en-GB"/>
              </w:rPr>
              <w:t>obstoječih</w:t>
            </w:r>
            <w:proofErr w:type="spellEnd"/>
            <w:r w:rsidRPr="00AC0D62">
              <w:rPr>
                <w:rFonts w:cs="Aptos"/>
                <w:lang w:eastAsia="en-GB"/>
              </w:rPr>
              <w:t xml:space="preserve"> </w:t>
            </w:r>
            <w:proofErr w:type="spellStart"/>
            <w:r w:rsidRPr="00AC0D62">
              <w:rPr>
                <w:rFonts w:cs="Aptos"/>
                <w:lang w:eastAsia="en-GB"/>
              </w:rPr>
              <w:t>modulov</w:t>
            </w:r>
            <w:proofErr w:type="spellEnd"/>
            <w:r w:rsidRPr="00AC0D62">
              <w:rPr>
                <w:rFonts w:cs="Aptos"/>
                <w:lang w:eastAsia="en-GB"/>
              </w:rPr>
              <w:t>)</w:t>
            </w:r>
          </w:p>
          <w:p w14:paraId="61B9FEA5" w14:textId="77777777" w:rsidR="008C6E89" w:rsidRPr="00AC0D62" w:rsidRDefault="008C6E89" w:rsidP="00AC0D62">
            <w:pPr>
              <w:pStyle w:val="ListParagraph"/>
              <w:widowControl/>
              <w:numPr>
                <w:ilvl w:val="1"/>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Vsaj</w:t>
            </w:r>
            <w:proofErr w:type="spellEnd"/>
            <w:r w:rsidRPr="00AC0D62">
              <w:rPr>
                <w:rFonts w:cs="Aptos"/>
                <w:lang w:eastAsia="en-GB"/>
              </w:rPr>
              <w:t xml:space="preserve"> 16 </w:t>
            </w:r>
            <w:proofErr w:type="spellStart"/>
            <w:r w:rsidRPr="00AC0D62">
              <w:rPr>
                <w:rFonts w:cs="Aptos"/>
                <w:lang w:eastAsia="en-GB"/>
              </w:rPr>
              <w:t>prostih</w:t>
            </w:r>
            <w:proofErr w:type="spellEnd"/>
            <w:r w:rsidRPr="00AC0D62">
              <w:rPr>
                <w:rFonts w:cs="Aptos"/>
                <w:lang w:eastAsia="en-GB"/>
              </w:rPr>
              <w:t xml:space="preserve"> </w:t>
            </w:r>
            <w:proofErr w:type="spellStart"/>
            <w:r w:rsidRPr="00AC0D62">
              <w:rPr>
                <w:rFonts w:cs="Aptos"/>
                <w:lang w:eastAsia="en-GB"/>
              </w:rPr>
              <w:t>mest</w:t>
            </w:r>
            <w:proofErr w:type="spellEnd"/>
            <w:r w:rsidRPr="00AC0D62">
              <w:rPr>
                <w:rFonts w:cs="Aptos"/>
                <w:lang w:eastAsia="en-GB"/>
              </w:rPr>
              <w:t xml:space="preserve"> za </w:t>
            </w:r>
            <w:proofErr w:type="spellStart"/>
            <w:r w:rsidRPr="00AC0D62">
              <w:rPr>
                <w:rFonts w:cs="Aptos"/>
                <w:lang w:eastAsia="en-GB"/>
              </w:rPr>
              <w:t>kasnejše</w:t>
            </w:r>
            <w:proofErr w:type="spellEnd"/>
            <w:r w:rsidRPr="00AC0D62">
              <w:rPr>
                <w:rFonts w:cs="Aptos"/>
                <w:lang w:eastAsia="en-GB"/>
              </w:rPr>
              <w:t xml:space="preserve"> </w:t>
            </w:r>
            <w:proofErr w:type="spellStart"/>
            <w:r w:rsidRPr="00AC0D62">
              <w:rPr>
                <w:rFonts w:cs="Aptos"/>
                <w:lang w:eastAsia="en-GB"/>
              </w:rPr>
              <w:t>nadgradnje</w:t>
            </w:r>
            <w:proofErr w:type="spellEnd"/>
          </w:p>
          <w:p w14:paraId="376AEEB0"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Vgrajena</w:t>
            </w:r>
            <w:proofErr w:type="spellEnd"/>
            <w:r w:rsidRPr="00AC0D62">
              <w:rPr>
                <w:rFonts w:cs="Aptos"/>
                <w:lang w:eastAsia="en-GB"/>
              </w:rPr>
              <w:t xml:space="preserve"> </w:t>
            </w:r>
            <w:proofErr w:type="spellStart"/>
            <w:r w:rsidRPr="00AC0D62">
              <w:rPr>
                <w:rFonts w:cs="Aptos"/>
                <w:lang w:eastAsia="en-GB"/>
              </w:rPr>
              <w:t>ena</w:t>
            </w:r>
            <w:proofErr w:type="spellEnd"/>
            <w:r w:rsidRPr="00AC0D62">
              <w:rPr>
                <w:rFonts w:cs="Aptos"/>
                <w:lang w:eastAsia="en-GB"/>
              </w:rPr>
              <w:t xml:space="preserve"> 2-portna </w:t>
            </w:r>
            <w:proofErr w:type="spellStart"/>
            <w:r w:rsidRPr="00AC0D62">
              <w:rPr>
                <w:rFonts w:cs="Aptos"/>
                <w:lang w:eastAsia="en-GB"/>
              </w:rPr>
              <w:t>kartica</w:t>
            </w:r>
            <w:proofErr w:type="spellEnd"/>
            <w:r w:rsidRPr="00AC0D62">
              <w:rPr>
                <w:rFonts w:cs="Aptos"/>
                <w:lang w:eastAsia="en-GB"/>
              </w:rPr>
              <w:t xml:space="preserve"> CNA 10/25GbE s </w:t>
            </w:r>
            <w:proofErr w:type="spellStart"/>
            <w:r w:rsidRPr="00AC0D62">
              <w:rPr>
                <w:rFonts w:cs="Aptos"/>
                <w:lang w:eastAsia="en-GB"/>
              </w:rPr>
              <w:t>podporo</w:t>
            </w:r>
            <w:proofErr w:type="spellEnd"/>
            <w:r w:rsidRPr="00AC0D62">
              <w:rPr>
                <w:rFonts w:cs="Aptos"/>
                <w:lang w:eastAsia="en-GB"/>
              </w:rPr>
              <w:t xml:space="preserve"> Ethernet, </w:t>
            </w:r>
            <w:proofErr w:type="spellStart"/>
            <w:r w:rsidRPr="00AC0D62">
              <w:rPr>
                <w:rFonts w:cs="Aptos"/>
                <w:lang w:eastAsia="en-GB"/>
              </w:rPr>
              <w:t>FCoE</w:t>
            </w:r>
            <w:proofErr w:type="spellEnd"/>
            <w:r w:rsidRPr="00AC0D62">
              <w:rPr>
                <w:rFonts w:cs="Aptos"/>
                <w:lang w:eastAsia="en-GB"/>
              </w:rPr>
              <w:t xml:space="preserve"> </w:t>
            </w:r>
            <w:proofErr w:type="spellStart"/>
            <w:r w:rsidRPr="00AC0D62">
              <w:rPr>
                <w:rFonts w:cs="Aptos"/>
                <w:lang w:eastAsia="en-GB"/>
              </w:rPr>
              <w:t>ter</w:t>
            </w:r>
            <w:proofErr w:type="spellEnd"/>
            <w:r w:rsidRPr="00AC0D62">
              <w:rPr>
                <w:rFonts w:cs="Aptos"/>
                <w:lang w:eastAsia="en-GB"/>
              </w:rPr>
              <w:t xml:space="preserve"> NPAR in SR-IOV</w:t>
            </w:r>
          </w:p>
          <w:p w14:paraId="1C539B40"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Najmanj</w:t>
            </w:r>
            <w:proofErr w:type="spellEnd"/>
            <w:r w:rsidRPr="00AC0D62">
              <w:rPr>
                <w:rFonts w:cs="Aptos"/>
                <w:lang w:eastAsia="en-GB"/>
              </w:rPr>
              <w:t xml:space="preserve"> 2 </w:t>
            </w:r>
            <w:proofErr w:type="spellStart"/>
            <w:r w:rsidRPr="00AC0D62">
              <w:rPr>
                <w:rFonts w:cs="Aptos"/>
                <w:lang w:eastAsia="en-GB"/>
              </w:rPr>
              <w:t>razširitveni</w:t>
            </w:r>
            <w:proofErr w:type="spellEnd"/>
            <w:r w:rsidRPr="00AC0D62">
              <w:rPr>
                <w:rFonts w:cs="Aptos"/>
                <w:lang w:eastAsia="en-GB"/>
              </w:rPr>
              <w:t xml:space="preserve"> </w:t>
            </w:r>
            <w:proofErr w:type="spellStart"/>
            <w:r w:rsidRPr="00AC0D62">
              <w:rPr>
                <w:rFonts w:cs="Aptos"/>
                <w:lang w:eastAsia="en-GB"/>
              </w:rPr>
              <w:t>mesti</w:t>
            </w:r>
            <w:proofErr w:type="spellEnd"/>
            <w:r w:rsidRPr="00AC0D62">
              <w:rPr>
                <w:rFonts w:cs="Aptos"/>
                <w:lang w:eastAsia="en-GB"/>
              </w:rPr>
              <w:t xml:space="preserve"> (PCIe) - </w:t>
            </w:r>
            <w:proofErr w:type="spellStart"/>
            <w:r w:rsidRPr="00AC0D62">
              <w:rPr>
                <w:rFonts w:cs="Aptos"/>
                <w:lang w:eastAsia="en-GB"/>
              </w:rPr>
              <w:t>mezzazine</w:t>
            </w:r>
            <w:proofErr w:type="spellEnd"/>
            <w:r w:rsidRPr="00AC0D62">
              <w:rPr>
                <w:rFonts w:cs="Aptos"/>
                <w:lang w:eastAsia="en-GB"/>
              </w:rPr>
              <w:t xml:space="preserve"> (Ethernet </w:t>
            </w:r>
            <w:proofErr w:type="spellStart"/>
            <w:r w:rsidRPr="00AC0D62">
              <w:rPr>
                <w:rFonts w:cs="Aptos"/>
                <w:lang w:eastAsia="en-GB"/>
              </w:rPr>
              <w:t>ali</w:t>
            </w:r>
            <w:proofErr w:type="spellEnd"/>
            <w:r w:rsidRPr="00AC0D62">
              <w:rPr>
                <w:rFonts w:cs="Aptos"/>
                <w:lang w:eastAsia="en-GB"/>
              </w:rPr>
              <w:t xml:space="preserve"> FC </w:t>
            </w:r>
            <w:proofErr w:type="spellStart"/>
            <w:r w:rsidRPr="00AC0D62">
              <w:rPr>
                <w:rFonts w:cs="Aptos"/>
                <w:lang w:eastAsia="en-GB"/>
              </w:rPr>
              <w:t>ali</w:t>
            </w:r>
            <w:proofErr w:type="spellEnd"/>
            <w:r w:rsidRPr="00AC0D62">
              <w:rPr>
                <w:rFonts w:cs="Aptos"/>
                <w:lang w:eastAsia="en-GB"/>
              </w:rPr>
              <w:t xml:space="preserve"> CNA)</w:t>
            </w:r>
          </w:p>
          <w:p w14:paraId="4E779A66"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Diskovni</w:t>
            </w:r>
            <w:proofErr w:type="spellEnd"/>
            <w:r w:rsidRPr="00AC0D62">
              <w:rPr>
                <w:rFonts w:cs="Aptos"/>
                <w:lang w:eastAsia="en-GB"/>
              </w:rPr>
              <w:t xml:space="preserve"> </w:t>
            </w:r>
            <w:proofErr w:type="spellStart"/>
            <w:r w:rsidRPr="00AC0D62">
              <w:rPr>
                <w:rFonts w:cs="Aptos"/>
                <w:lang w:eastAsia="en-GB"/>
              </w:rPr>
              <w:t>krmilnik</w:t>
            </w:r>
            <w:proofErr w:type="spellEnd"/>
            <w:r w:rsidRPr="00AC0D62">
              <w:rPr>
                <w:rFonts w:cs="Aptos"/>
                <w:lang w:eastAsia="en-GB"/>
              </w:rPr>
              <w:t xml:space="preserve"> PCIe 12Gb/s SAS/SATA s </w:t>
            </w:r>
            <w:proofErr w:type="spellStart"/>
            <w:r w:rsidRPr="00AC0D62">
              <w:rPr>
                <w:rFonts w:cs="Aptos"/>
                <w:lang w:eastAsia="en-GB"/>
              </w:rPr>
              <w:t>podporo</w:t>
            </w:r>
            <w:proofErr w:type="spellEnd"/>
            <w:r w:rsidRPr="00AC0D62">
              <w:rPr>
                <w:rFonts w:cs="Aptos"/>
                <w:lang w:eastAsia="en-GB"/>
              </w:rPr>
              <w:t xml:space="preserve"> za RAID 1, 0 (software RAID </w:t>
            </w:r>
            <w:proofErr w:type="spellStart"/>
            <w:r w:rsidRPr="00AC0D62">
              <w:rPr>
                <w:rFonts w:cs="Aptos"/>
                <w:lang w:eastAsia="en-GB"/>
              </w:rPr>
              <w:t>krmilnik</w:t>
            </w:r>
            <w:proofErr w:type="spellEnd"/>
            <w:r w:rsidRPr="00AC0D62">
              <w:rPr>
                <w:rFonts w:cs="Aptos"/>
                <w:lang w:eastAsia="en-GB"/>
              </w:rPr>
              <w:t xml:space="preserve"> </w:t>
            </w:r>
            <w:proofErr w:type="spellStart"/>
            <w:r w:rsidRPr="00AC0D62">
              <w:rPr>
                <w:rFonts w:cs="Aptos"/>
                <w:lang w:eastAsia="en-GB"/>
              </w:rPr>
              <w:t>ni</w:t>
            </w:r>
            <w:proofErr w:type="spellEnd"/>
            <w:r w:rsidRPr="00AC0D62">
              <w:rPr>
                <w:rFonts w:cs="Aptos"/>
                <w:lang w:eastAsia="en-GB"/>
              </w:rPr>
              <w:t xml:space="preserve"> </w:t>
            </w:r>
            <w:proofErr w:type="spellStart"/>
            <w:r w:rsidRPr="00AC0D62">
              <w:rPr>
                <w:rFonts w:cs="Aptos"/>
                <w:lang w:eastAsia="en-GB"/>
              </w:rPr>
              <w:t>sprejemljiv</w:t>
            </w:r>
            <w:proofErr w:type="spellEnd"/>
            <w:r w:rsidRPr="00AC0D62">
              <w:rPr>
                <w:rFonts w:cs="Aptos"/>
                <w:lang w:eastAsia="en-GB"/>
              </w:rPr>
              <w:t xml:space="preserve">), 8 GB cache </w:t>
            </w:r>
            <w:proofErr w:type="spellStart"/>
            <w:r w:rsidRPr="00AC0D62">
              <w:rPr>
                <w:rFonts w:cs="Aptos"/>
                <w:lang w:eastAsia="en-GB"/>
              </w:rPr>
              <w:t>ali</w:t>
            </w:r>
            <w:proofErr w:type="spellEnd"/>
            <w:r w:rsidRPr="00AC0D62">
              <w:rPr>
                <w:rFonts w:cs="Aptos"/>
                <w:lang w:eastAsia="en-GB"/>
              </w:rPr>
              <w:t xml:space="preserve"> </w:t>
            </w:r>
            <w:proofErr w:type="spellStart"/>
            <w:r w:rsidRPr="00AC0D62">
              <w:rPr>
                <w:rFonts w:cs="Aptos"/>
                <w:lang w:eastAsia="en-GB"/>
              </w:rPr>
              <w:t>več</w:t>
            </w:r>
            <w:proofErr w:type="spellEnd"/>
          </w:p>
          <w:p w14:paraId="5D6B2514"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Vgrajena</w:t>
            </w:r>
            <w:proofErr w:type="spellEnd"/>
            <w:r w:rsidRPr="00AC0D62">
              <w:rPr>
                <w:rFonts w:cs="Aptos"/>
                <w:lang w:eastAsia="en-GB"/>
              </w:rPr>
              <w:t xml:space="preserve"> </w:t>
            </w:r>
            <w:proofErr w:type="spellStart"/>
            <w:r w:rsidRPr="00AC0D62">
              <w:rPr>
                <w:rFonts w:cs="Aptos"/>
                <w:lang w:eastAsia="en-GB"/>
              </w:rPr>
              <w:t>dva</w:t>
            </w:r>
            <w:proofErr w:type="spellEnd"/>
            <w:r w:rsidRPr="00AC0D62">
              <w:rPr>
                <w:rFonts w:cs="Aptos"/>
                <w:lang w:eastAsia="en-GB"/>
              </w:rPr>
              <w:t xml:space="preserve"> SSD </w:t>
            </w:r>
            <w:proofErr w:type="spellStart"/>
            <w:r w:rsidRPr="00AC0D62">
              <w:rPr>
                <w:rFonts w:cs="Aptos"/>
                <w:lang w:eastAsia="en-GB"/>
              </w:rPr>
              <w:t>diska</w:t>
            </w:r>
            <w:proofErr w:type="spellEnd"/>
            <w:r w:rsidRPr="00AC0D62">
              <w:rPr>
                <w:rFonts w:cs="Aptos"/>
                <w:lang w:eastAsia="en-GB"/>
              </w:rPr>
              <w:t xml:space="preserve"> </w:t>
            </w:r>
            <w:proofErr w:type="spellStart"/>
            <w:r w:rsidRPr="00AC0D62">
              <w:rPr>
                <w:rFonts w:cs="Aptos"/>
                <w:lang w:eastAsia="en-GB"/>
              </w:rPr>
              <w:t>kapacitete</w:t>
            </w:r>
            <w:proofErr w:type="spellEnd"/>
            <w:r w:rsidRPr="00AC0D62">
              <w:rPr>
                <w:rFonts w:cs="Aptos"/>
                <w:lang w:eastAsia="en-GB"/>
              </w:rPr>
              <w:t xml:space="preserve"> </w:t>
            </w:r>
            <w:proofErr w:type="spellStart"/>
            <w:r w:rsidRPr="00AC0D62">
              <w:rPr>
                <w:rFonts w:cs="Aptos"/>
                <w:lang w:eastAsia="en-GB"/>
              </w:rPr>
              <w:t>vsaj</w:t>
            </w:r>
            <w:proofErr w:type="spellEnd"/>
            <w:r w:rsidRPr="00AC0D62">
              <w:rPr>
                <w:rFonts w:cs="Aptos"/>
                <w:lang w:eastAsia="en-GB"/>
              </w:rPr>
              <w:t xml:space="preserve"> 480GB Mixed Use SSD SATA 6Gbps 2.5in, </w:t>
            </w:r>
            <w:proofErr w:type="gramStart"/>
            <w:r w:rsidRPr="00AC0D62">
              <w:rPr>
                <w:rFonts w:cs="Aptos"/>
                <w:lang w:eastAsia="en-GB"/>
              </w:rPr>
              <w:t>Hot-plug</w:t>
            </w:r>
            <w:proofErr w:type="gramEnd"/>
          </w:p>
          <w:p w14:paraId="727A4AED"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Možnost</w:t>
            </w:r>
            <w:proofErr w:type="spellEnd"/>
            <w:r w:rsidRPr="00AC0D62">
              <w:rPr>
                <w:rFonts w:cs="Aptos"/>
                <w:lang w:eastAsia="en-GB"/>
              </w:rPr>
              <w:t xml:space="preserve"> </w:t>
            </w:r>
            <w:proofErr w:type="spellStart"/>
            <w:r w:rsidRPr="00AC0D62">
              <w:rPr>
                <w:rFonts w:cs="Aptos"/>
                <w:lang w:eastAsia="en-GB"/>
              </w:rPr>
              <w:t>vgradnje</w:t>
            </w:r>
            <w:proofErr w:type="spellEnd"/>
            <w:r w:rsidRPr="00AC0D62">
              <w:rPr>
                <w:rFonts w:cs="Aptos"/>
                <w:lang w:eastAsia="en-GB"/>
              </w:rPr>
              <w:t xml:space="preserve"> </w:t>
            </w:r>
            <w:proofErr w:type="spellStart"/>
            <w:r w:rsidRPr="00AC0D62">
              <w:rPr>
                <w:rFonts w:cs="Aptos"/>
                <w:lang w:eastAsia="en-GB"/>
              </w:rPr>
              <w:t>dveh</w:t>
            </w:r>
            <w:proofErr w:type="spellEnd"/>
            <w:r w:rsidRPr="00AC0D62">
              <w:rPr>
                <w:rFonts w:cs="Aptos"/>
                <w:lang w:eastAsia="en-GB"/>
              </w:rPr>
              <w:t xml:space="preserve"> </w:t>
            </w:r>
            <w:proofErr w:type="spellStart"/>
            <w:r w:rsidRPr="00AC0D62">
              <w:rPr>
                <w:rFonts w:cs="Aptos"/>
                <w:lang w:eastAsia="en-GB"/>
              </w:rPr>
              <w:t>diskov</w:t>
            </w:r>
            <w:proofErr w:type="spellEnd"/>
            <w:r w:rsidRPr="00AC0D62">
              <w:rPr>
                <w:rFonts w:cs="Aptos"/>
                <w:lang w:eastAsia="en-GB"/>
              </w:rPr>
              <w:t xml:space="preserve"> (SSD, HDD) – SAS, SATA, NVMe</w:t>
            </w:r>
          </w:p>
          <w:p w14:paraId="58995E0F"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Interni</w:t>
            </w:r>
            <w:proofErr w:type="spellEnd"/>
            <w:r w:rsidRPr="00AC0D62">
              <w:rPr>
                <w:rFonts w:cs="Aptos"/>
                <w:lang w:eastAsia="en-GB"/>
              </w:rPr>
              <w:t xml:space="preserve"> USB 3.0 </w:t>
            </w:r>
            <w:proofErr w:type="spellStart"/>
            <w:r w:rsidRPr="00AC0D62">
              <w:rPr>
                <w:rFonts w:cs="Aptos"/>
                <w:lang w:eastAsia="en-GB"/>
              </w:rPr>
              <w:t>priključek</w:t>
            </w:r>
            <w:proofErr w:type="spellEnd"/>
          </w:p>
          <w:p w14:paraId="0EBA37F3"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Integriran</w:t>
            </w:r>
            <w:proofErr w:type="spellEnd"/>
            <w:r w:rsidRPr="00AC0D62">
              <w:rPr>
                <w:rFonts w:cs="Aptos"/>
                <w:lang w:eastAsia="en-GB"/>
              </w:rPr>
              <w:t xml:space="preserve"> VGA </w:t>
            </w:r>
            <w:proofErr w:type="spellStart"/>
            <w:r w:rsidRPr="00AC0D62">
              <w:rPr>
                <w:rFonts w:cs="Aptos"/>
                <w:lang w:eastAsia="en-GB"/>
              </w:rPr>
              <w:t>vmesnik</w:t>
            </w:r>
            <w:proofErr w:type="spellEnd"/>
          </w:p>
          <w:p w14:paraId="1901183B"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r w:rsidRPr="00AC0D62">
              <w:rPr>
                <w:rFonts w:cs="Aptos"/>
                <w:lang w:eastAsia="en-GB"/>
              </w:rPr>
              <w:t>Podpora za TPM 2.0 V3, Silicon Root of Trust; Secure Boot</w:t>
            </w:r>
          </w:p>
          <w:p w14:paraId="5A0B56B0"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r w:rsidRPr="00AC0D62">
              <w:rPr>
                <w:rFonts w:cs="Aptos"/>
                <w:lang w:eastAsia="en-GB"/>
              </w:rPr>
              <w:t xml:space="preserve">Podpora za </w:t>
            </w:r>
            <w:proofErr w:type="spellStart"/>
            <w:r w:rsidRPr="00AC0D62">
              <w:rPr>
                <w:rFonts w:cs="Aptos"/>
                <w:lang w:eastAsia="en-GB"/>
              </w:rPr>
              <w:t>naslednje</w:t>
            </w:r>
            <w:proofErr w:type="spellEnd"/>
            <w:r w:rsidRPr="00AC0D62">
              <w:rPr>
                <w:rFonts w:cs="Aptos"/>
                <w:lang w:eastAsia="en-GB"/>
              </w:rPr>
              <w:t xml:space="preserve"> </w:t>
            </w:r>
            <w:proofErr w:type="spellStart"/>
            <w:r w:rsidRPr="00AC0D62">
              <w:rPr>
                <w:rFonts w:cs="Aptos"/>
                <w:lang w:eastAsia="en-GB"/>
              </w:rPr>
              <w:t>operacijske</w:t>
            </w:r>
            <w:proofErr w:type="spellEnd"/>
            <w:r w:rsidRPr="00AC0D62">
              <w:rPr>
                <w:rFonts w:cs="Aptos"/>
                <w:lang w:eastAsia="en-GB"/>
              </w:rPr>
              <w:t xml:space="preserve"> </w:t>
            </w:r>
            <w:proofErr w:type="spellStart"/>
            <w:r w:rsidRPr="00AC0D62">
              <w:rPr>
                <w:rFonts w:cs="Aptos"/>
                <w:lang w:eastAsia="en-GB"/>
              </w:rPr>
              <w:t>sisteme</w:t>
            </w:r>
            <w:proofErr w:type="spellEnd"/>
            <w:r w:rsidRPr="00AC0D62">
              <w:rPr>
                <w:rFonts w:cs="Aptos"/>
                <w:lang w:eastAsia="en-GB"/>
              </w:rPr>
              <w:t xml:space="preserve">: Windows Server, </w:t>
            </w:r>
            <w:proofErr w:type="spellStart"/>
            <w:r w:rsidRPr="00AC0D62">
              <w:rPr>
                <w:rFonts w:cs="Aptos"/>
                <w:lang w:eastAsia="en-GB"/>
              </w:rPr>
              <w:t>ESXi</w:t>
            </w:r>
            <w:proofErr w:type="spellEnd"/>
            <w:r w:rsidRPr="00AC0D62">
              <w:rPr>
                <w:rFonts w:cs="Aptos"/>
                <w:lang w:eastAsia="en-GB"/>
              </w:rPr>
              <w:t>, RHEL, SUSE</w:t>
            </w:r>
          </w:p>
          <w:p w14:paraId="0009942E"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Programska</w:t>
            </w:r>
            <w:proofErr w:type="spellEnd"/>
            <w:r w:rsidRPr="00AC0D62">
              <w:rPr>
                <w:rFonts w:cs="Aptos"/>
                <w:lang w:eastAsia="en-GB"/>
              </w:rPr>
              <w:t xml:space="preserve"> </w:t>
            </w:r>
            <w:proofErr w:type="spellStart"/>
            <w:r w:rsidRPr="00AC0D62">
              <w:rPr>
                <w:rFonts w:cs="Aptos"/>
                <w:lang w:eastAsia="en-GB"/>
              </w:rPr>
              <w:t>oprema</w:t>
            </w:r>
            <w:proofErr w:type="spellEnd"/>
            <w:r w:rsidRPr="00AC0D62">
              <w:rPr>
                <w:rFonts w:cs="Aptos"/>
                <w:lang w:eastAsia="en-GB"/>
              </w:rPr>
              <w:t xml:space="preserve"> za </w:t>
            </w:r>
            <w:proofErr w:type="spellStart"/>
            <w:r w:rsidRPr="00AC0D62">
              <w:rPr>
                <w:rFonts w:cs="Aptos"/>
                <w:lang w:eastAsia="en-GB"/>
              </w:rPr>
              <w:t>napredno</w:t>
            </w:r>
            <w:proofErr w:type="spellEnd"/>
            <w:r w:rsidRPr="00AC0D62">
              <w:rPr>
                <w:rFonts w:cs="Aptos"/>
                <w:lang w:eastAsia="en-GB"/>
              </w:rPr>
              <w:t xml:space="preserve"> </w:t>
            </w:r>
            <w:proofErr w:type="spellStart"/>
            <w:r w:rsidRPr="00AC0D62">
              <w:rPr>
                <w:rFonts w:cs="Aptos"/>
                <w:lang w:eastAsia="en-GB"/>
              </w:rPr>
              <w:t>upravljanje</w:t>
            </w:r>
            <w:proofErr w:type="spellEnd"/>
            <w:r w:rsidRPr="00AC0D62">
              <w:rPr>
                <w:rFonts w:cs="Aptos"/>
                <w:lang w:eastAsia="en-GB"/>
              </w:rPr>
              <w:t xml:space="preserve"> z </w:t>
            </w:r>
            <w:proofErr w:type="spellStart"/>
            <w:r w:rsidRPr="00AC0D62">
              <w:rPr>
                <w:rFonts w:cs="Aptos"/>
                <w:lang w:eastAsia="en-GB"/>
              </w:rPr>
              <w:t>varnim</w:t>
            </w:r>
            <w:proofErr w:type="spellEnd"/>
            <w:r w:rsidRPr="00AC0D62">
              <w:rPr>
                <w:rFonts w:cs="Aptos"/>
                <w:lang w:eastAsia="en-GB"/>
              </w:rPr>
              <w:t xml:space="preserve"> </w:t>
            </w:r>
            <w:proofErr w:type="spellStart"/>
            <w:r w:rsidRPr="00AC0D62">
              <w:rPr>
                <w:rFonts w:cs="Aptos"/>
                <w:lang w:eastAsia="en-GB"/>
              </w:rPr>
              <w:t>preverjanjem</w:t>
            </w:r>
            <w:proofErr w:type="spellEnd"/>
            <w:r w:rsidRPr="00AC0D62">
              <w:rPr>
                <w:rFonts w:cs="Aptos"/>
                <w:lang w:eastAsia="en-GB"/>
              </w:rPr>
              <w:t xml:space="preserve"> </w:t>
            </w:r>
            <w:proofErr w:type="spellStart"/>
            <w:r w:rsidRPr="00AC0D62">
              <w:rPr>
                <w:rFonts w:cs="Aptos"/>
                <w:lang w:eastAsia="en-GB"/>
              </w:rPr>
              <w:t>komponent</w:t>
            </w:r>
            <w:proofErr w:type="spellEnd"/>
          </w:p>
          <w:p w14:paraId="0A864DF4" w14:textId="77777777" w:rsidR="008C6E89" w:rsidRPr="00AC0D62" w:rsidRDefault="008C6E89" w:rsidP="00AC0D62">
            <w:pPr>
              <w:pStyle w:val="ListParagraph"/>
              <w:widowControl/>
              <w:numPr>
                <w:ilvl w:val="0"/>
                <w:numId w:val="17"/>
              </w:numPr>
              <w:autoSpaceDE/>
              <w:autoSpaceDN/>
              <w:adjustRightInd/>
              <w:spacing w:line="240" w:lineRule="auto"/>
              <w:jc w:val="left"/>
              <w:textAlignment w:val="center"/>
              <w:rPr>
                <w:rFonts w:cs="Aptos"/>
                <w:lang w:eastAsia="en-GB"/>
              </w:rPr>
            </w:pPr>
            <w:proofErr w:type="spellStart"/>
            <w:r w:rsidRPr="00AC0D62">
              <w:rPr>
                <w:rFonts w:cs="Aptos"/>
                <w:lang w:eastAsia="en-GB"/>
              </w:rPr>
              <w:t>Dodana</w:t>
            </w:r>
            <w:proofErr w:type="spellEnd"/>
            <w:r w:rsidRPr="00AC0D62">
              <w:rPr>
                <w:rFonts w:cs="Aptos"/>
                <w:lang w:eastAsia="en-GB"/>
              </w:rPr>
              <w:t xml:space="preserve"> </w:t>
            </w:r>
            <w:proofErr w:type="spellStart"/>
            <w:r w:rsidRPr="00AC0D62">
              <w:rPr>
                <w:rFonts w:cs="Aptos"/>
                <w:lang w:eastAsia="en-GB"/>
              </w:rPr>
              <w:t>licenca</w:t>
            </w:r>
            <w:proofErr w:type="spellEnd"/>
            <w:r w:rsidRPr="00AC0D62">
              <w:rPr>
                <w:rFonts w:cs="Aptos"/>
                <w:lang w:eastAsia="en-GB"/>
              </w:rPr>
              <w:t xml:space="preserve"> za VMware vSphere Foundation 8 za 64 </w:t>
            </w:r>
            <w:proofErr w:type="spellStart"/>
            <w:r w:rsidRPr="00AC0D62">
              <w:rPr>
                <w:rFonts w:cs="Aptos"/>
                <w:lang w:eastAsia="en-GB"/>
              </w:rPr>
              <w:t>jeder</w:t>
            </w:r>
            <w:proofErr w:type="spellEnd"/>
            <w:r w:rsidRPr="00AC0D62">
              <w:rPr>
                <w:rFonts w:cs="Aptos"/>
                <w:lang w:eastAsia="en-GB"/>
              </w:rPr>
              <w:t xml:space="preserve"> za 3 </w:t>
            </w:r>
            <w:proofErr w:type="spellStart"/>
            <w:r w:rsidRPr="00AC0D62">
              <w:rPr>
                <w:rFonts w:cs="Aptos"/>
                <w:lang w:eastAsia="en-GB"/>
              </w:rPr>
              <w:t>leta</w:t>
            </w:r>
            <w:proofErr w:type="spellEnd"/>
          </w:p>
          <w:p w14:paraId="5D6947AE" w14:textId="77777777" w:rsidR="008C6E89" w:rsidRPr="00AC0D62" w:rsidRDefault="008C6E89" w:rsidP="00D81DEC">
            <w:pPr>
              <w:rPr>
                <w:rFonts w:cs="Calibri"/>
                <w:color w:val="000000"/>
              </w:rPr>
            </w:pPr>
          </w:p>
          <w:p w14:paraId="2AEFD4FE" w14:textId="77777777" w:rsidR="00BB22EB" w:rsidRPr="00AC0D62" w:rsidRDefault="00BB22EB" w:rsidP="00BB22EB">
            <w:pPr>
              <w:rPr>
                <w:u w:val="single"/>
              </w:rPr>
            </w:pPr>
            <w:r w:rsidRPr="00AC0D62">
              <w:rPr>
                <w:u w:val="single"/>
              </w:rPr>
              <w:t>Dobava:</w:t>
            </w:r>
          </w:p>
          <w:p w14:paraId="4DCAE26C" w14:textId="77777777" w:rsidR="000B6874" w:rsidRPr="00AC0D62" w:rsidRDefault="00E25478" w:rsidP="00AC0D62">
            <w:pPr>
              <w:pStyle w:val="Bullet"/>
              <w:ind w:left="360" w:hanging="360"/>
            </w:pPr>
            <w:r w:rsidRPr="00AC0D62">
              <w:t>3</w:t>
            </w:r>
            <w:r w:rsidR="00BB22EB" w:rsidRPr="00AC0D62">
              <w:t xml:space="preserve"> KOM na naročnikovo lokacijo na območju Ljubljane</w:t>
            </w:r>
          </w:p>
          <w:p w14:paraId="7B5D3461" w14:textId="77777777" w:rsidR="00BB22EB" w:rsidRPr="00AC0D62" w:rsidRDefault="00E25478" w:rsidP="00AC0D62">
            <w:pPr>
              <w:pStyle w:val="Bullet"/>
              <w:ind w:left="360" w:hanging="360"/>
            </w:pPr>
            <w:r w:rsidRPr="00AC0D62">
              <w:t>3</w:t>
            </w:r>
            <w:r w:rsidR="00BB22EB" w:rsidRPr="00AC0D62">
              <w:t xml:space="preserve"> KOM na naročnikovo lokacijo na območju Maribora</w:t>
            </w:r>
          </w:p>
          <w:p w14:paraId="41AF63B3" w14:textId="77777777" w:rsidR="00BB22EB" w:rsidRPr="00AC0D62" w:rsidRDefault="00BB22EB" w:rsidP="00D81DEC">
            <w:pPr>
              <w:rPr>
                <w:rFonts w:cs="Calibri"/>
                <w:color w:val="000000"/>
              </w:rPr>
            </w:pPr>
          </w:p>
          <w:p w14:paraId="0090AA9D" w14:textId="77777777" w:rsidR="008C6E89" w:rsidRPr="00AC0D62" w:rsidRDefault="008C6E89" w:rsidP="00D81DEC">
            <w:pPr>
              <w:rPr>
                <w:rFonts w:cs="Calibri"/>
                <w:color w:val="000000"/>
                <w:u w:val="single"/>
              </w:rPr>
            </w:pPr>
            <w:r w:rsidRPr="00AC0D62">
              <w:rPr>
                <w:rFonts w:cs="Calibri"/>
                <w:color w:val="000000"/>
                <w:u w:val="single"/>
              </w:rPr>
              <w:t>Garancija in podpora:</w:t>
            </w:r>
          </w:p>
          <w:p w14:paraId="48EE01AE" w14:textId="77777777" w:rsidR="008C6E89" w:rsidRPr="00AC0D62" w:rsidRDefault="008C6E89" w:rsidP="00D81DEC">
            <w:pPr>
              <w:rPr>
                <w:rFonts w:cs="Calibri"/>
                <w:color w:val="000000"/>
              </w:rPr>
            </w:pPr>
            <w:r w:rsidRPr="00AC0D62">
              <w:rPr>
                <w:rFonts w:cs="Calibri"/>
                <w:color w:val="000000"/>
              </w:rPr>
              <w:t>Garancijski rok za ponujeno opremo je 36 mesecev. Ponudba mora vključevati visoko stopnjo podpore s strani proizvajalca, za obdobje treh let za celotno konfiguracijo, ki omogoča dobavo rezervnega dela na lokacijo naročnika oz. druge z naročnikom povezane osebe (npr. NIJZ) v največ 6 urah od prijave napake v režimu 24x7.</w:t>
            </w:r>
          </w:p>
          <w:p w14:paraId="6DC35656" w14:textId="77777777" w:rsidR="008C6E89" w:rsidRPr="00AC0D62" w:rsidRDefault="008C6E89" w:rsidP="00D81DEC">
            <w:r w:rsidRPr="00AC0D62">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0D62">
              <w:rPr>
                <w:rFonts w:cs="Calibri"/>
                <w:color w:val="000000"/>
              </w:rPr>
              <w:t>predikcijo</w:t>
            </w:r>
            <w:proofErr w:type="spellEnd"/>
            <w:r w:rsidRPr="00AC0D62">
              <w:rPr>
                <w:rFonts w:cs="Calibri"/>
                <w:color w:val="000000"/>
              </w:rPr>
              <w:t>.</w:t>
            </w:r>
          </w:p>
        </w:tc>
      </w:tr>
    </w:tbl>
    <w:p w14:paraId="595BEC70" w14:textId="77777777" w:rsidR="008C6E89" w:rsidRPr="00AC1C55" w:rsidRDefault="008C6E89" w:rsidP="008C6E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7"/>
      </w:tblGrid>
      <w:tr w:rsidR="008C6E89" w:rsidRPr="00AC0D62" w14:paraId="50955D3F" w14:textId="77777777" w:rsidTr="00AC0D62">
        <w:tc>
          <w:tcPr>
            <w:tcW w:w="5665" w:type="dxa"/>
            <w:shd w:val="clear" w:color="auto" w:fill="auto"/>
          </w:tcPr>
          <w:p w14:paraId="368A6053" w14:textId="77777777" w:rsidR="008C6E89" w:rsidRPr="00AC0D62" w:rsidRDefault="008C6E89" w:rsidP="00AC0D62">
            <w:pPr>
              <w:jc w:val="left"/>
              <w:rPr>
                <w:b/>
                <w:bCs/>
              </w:rPr>
            </w:pPr>
            <w:r w:rsidRPr="00AC0D62">
              <w:rPr>
                <w:b/>
                <w:bCs/>
              </w:rPr>
              <w:t>#2.2: STREŽNIK ZA OLVM</w:t>
            </w:r>
            <w:r w:rsidRPr="00AC0D62">
              <w:rPr>
                <w:b/>
                <w:bCs/>
              </w:rPr>
              <w:br/>
            </w:r>
            <w:r w:rsidRPr="00AC0D62">
              <w:rPr>
                <w:i/>
                <w:iCs/>
              </w:rPr>
              <w:t>kot npr. DELL POWEREDGE MX760C</w:t>
            </w:r>
          </w:p>
        </w:tc>
        <w:tc>
          <w:tcPr>
            <w:tcW w:w="3397" w:type="dxa"/>
            <w:shd w:val="clear" w:color="auto" w:fill="auto"/>
          </w:tcPr>
          <w:p w14:paraId="759E2F9C" w14:textId="77777777" w:rsidR="008C6E89" w:rsidRPr="00AC0D62" w:rsidRDefault="008C6E89" w:rsidP="00AC0D62">
            <w:pPr>
              <w:jc w:val="right"/>
              <w:rPr>
                <w:b/>
                <w:bCs/>
              </w:rPr>
            </w:pPr>
            <w:r w:rsidRPr="00AC0D62">
              <w:t xml:space="preserve">Količina: </w:t>
            </w:r>
            <w:r w:rsidRPr="00AC0D62">
              <w:rPr>
                <w:b/>
                <w:bCs/>
              </w:rPr>
              <w:t>4 KOM</w:t>
            </w:r>
          </w:p>
        </w:tc>
      </w:tr>
      <w:tr w:rsidR="008C6E89" w:rsidRPr="00AC0D62" w14:paraId="6A19E9B8" w14:textId="77777777" w:rsidTr="00AC0D62">
        <w:tc>
          <w:tcPr>
            <w:tcW w:w="9062" w:type="dxa"/>
            <w:gridSpan w:val="2"/>
            <w:shd w:val="clear" w:color="auto" w:fill="auto"/>
          </w:tcPr>
          <w:p w14:paraId="0D27112E" w14:textId="77777777" w:rsidR="008C6E89" w:rsidRPr="00AC0D62" w:rsidRDefault="008C6E89" w:rsidP="00D81DEC">
            <w:r w:rsidRPr="00AC0D62">
              <w:rPr>
                <w:u w:val="single"/>
              </w:rPr>
              <w:t>Namen:</w:t>
            </w:r>
          </w:p>
          <w:p w14:paraId="2ECADCA4" w14:textId="77777777" w:rsidR="008C6E89" w:rsidRPr="00AC0D62" w:rsidRDefault="008C6E89" w:rsidP="00D81DEC">
            <w:r w:rsidRPr="00AC0D62">
              <w:t>Strežnik za podatkovno bazo, primeren za podatkovni bazi Oracle in MS SQL.</w:t>
            </w:r>
          </w:p>
          <w:p w14:paraId="377F4BA2" w14:textId="77777777" w:rsidR="008C6E89" w:rsidRPr="00AC0D62" w:rsidRDefault="008C6E89" w:rsidP="00D81DEC"/>
          <w:p w14:paraId="29854757" w14:textId="77777777" w:rsidR="008C6E89" w:rsidRPr="00AC0D62" w:rsidRDefault="008C6E89" w:rsidP="00D81DEC">
            <w:pPr>
              <w:rPr>
                <w:u w:val="single"/>
              </w:rPr>
            </w:pPr>
            <w:r w:rsidRPr="00AC0D62">
              <w:rPr>
                <w:u w:val="single"/>
              </w:rPr>
              <w:t>Zahtevane lastnosti:</w:t>
            </w:r>
          </w:p>
          <w:p w14:paraId="790EA500" w14:textId="77777777" w:rsidR="008C6E89" w:rsidRPr="00AC0D62" w:rsidRDefault="008C6E89" w:rsidP="00AC0D62">
            <w:pPr>
              <w:textAlignment w:val="center"/>
              <w:rPr>
                <w:rFonts w:cs="Aptos"/>
                <w:lang w:eastAsia="en-GB"/>
              </w:rPr>
            </w:pPr>
            <w:r w:rsidRPr="00AC0D62">
              <w:rPr>
                <w:rFonts w:cs="Aptos"/>
                <w:lang w:eastAsia="en-GB"/>
              </w:rPr>
              <w:t>Strežnik z možnostjo vgradnje v obstoječe ohišje DELL MX7000 s konfiguracijo:</w:t>
            </w:r>
          </w:p>
          <w:p w14:paraId="41DCED62"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Vgraj</w:t>
            </w:r>
            <w:r w:rsidRPr="00AC0D62">
              <w:rPr>
                <w:rFonts w:cs="Aptos"/>
                <w:color w:val="000000"/>
                <w:lang w:eastAsia="en-GB"/>
              </w:rPr>
              <w:t>en</w:t>
            </w:r>
            <w:proofErr w:type="spellEnd"/>
            <w:r w:rsidRPr="00AC0D62">
              <w:rPr>
                <w:rFonts w:cs="Aptos"/>
                <w:color w:val="000000"/>
                <w:lang w:eastAsia="en-GB"/>
              </w:rPr>
              <w:t xml:space="preserve"> </w:t>
            </w:r>
            <w:proofErr w:type="spellStart"/>
            <w:r w:rsidRPr="00AC0D62">
              <w:rPr>
                <w:rFonts w:cs="Aptos"/>
                <w:color w:val="000000"/>
                <w:lang w:eastAsia="en-GB"/>
              </w:rPr>
              <w:t>procesor</w:t>
            </w:r>
            <w:proofErr w:type="spellEnd"/>
            <w:r w:rsidRPr="00AC0D62">
              <w:rPr>
                <w:rFonts w:cs="Aptos"/>
                <w:color w:val="000000"/>
                <w:lang w:eastAsia="en-GB"/>
              </w:rPr>
              <w:t xml:space="preserve"> 2x </w:t>
            </w:r>
            <w:r w:rsidRPr="00AC0D62">
              <w:rPr>
                <w:color w:val="000000"/>
                <w:lang w:eastAsia="en-GB"/>
              </w:rPr>
              <w:t xml:space="preserve">Intel Xeon Gold 6444Y+ (3.6G, 16-core, 270W, DDR5-4800) </w:t>
            </w:r>
            <w:proofErr w:type="spellStart"/>
            <w:r w:rsidRPr="00AC0D62">
              <w:rPr>
                <w:color w:val="000000"/>
                <w:lang w:eastAsia="en-GB"/>
              </w:rPr>
              <w:t>ali</w:t>
            </w:r>
            <w:proofErr w:type="spellEnd"/>
            <w:r w:rsidRPr="00AC0D62">
              <w:rPr>
                <w:color w:val="000000"/>
                <w:lang w:eastAsia="en-GB"/>
              </w:rPr>
              <w:t xml:space="preserve"> </w:t>
            </w:r>
            <w:proofErr w:type="spellStart"/>
            <w:r w:rsidRPr="00AC0D62">
              <w:rPr>
                <w:color w:val="000000"/>
                <w:lang w:eastAsia="en-GB"/>
              </w:rPr>
              <w:t>boljši</w:t>
            </w:r>
            <w:proofErr w:type="spellEnd"/>
          </w:p>
          <w:p w14:paraId="538B9028"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r w:rsidRPr="00AC0D62">
              <w:rPr>
                <w:rFonts w:cs="Aptos"/>
                <w:lang w:eastAsia="en-GB"/>
              </w:rPr>
              <w:lastRenderedPageBreak/>
              <w:t>1.024 GB RAM-a (16x 64GB Dual Rank 560</w:t>
            </w:r>
            <w:r w:rsidRPr="00AC0D62">
              <w:rPr>
                <w:rFonts w:cs="Aptos"/>
                <w:color w:val="000000"/>
                <w:lang w:eastAsia="en-GB"/>
              </w:rPr>
              <w:t>0MT</w:t>
            </w:r>
            <w:r w:rsidRPr="00AC0D62">
              <w:rPr>
                <w:rFonts w:cs="Aptos"/>
                <w:lang w:eastAsia="en-GB"/>
              </w:rPr>
              <w:t>/s moduli)</w:t>
            </w:r>
          </w:p>
          <w:p w14:paraId="2C263A48" w14:textId="77777777" w:rsidR="008C6E89" w:rsidRPr="00AC0D62" w:rsidRDefault="008C6E89" w:rsidP="00AC0D62">
            <w:pPr>
              <w:pStyle w:val="ListParagraph"/>
              <w:widowControl/>
              <w:numPr>
                <w:ilvl w:val="1"/>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možnost</w:t>
            </w:r>
            <w:proofErr w:type="spellEnd"/>
            <w:r w:rsidRPr="00AC0D62">
              <w:rPr>
                <w:rFonts w:cs="Aptos"/>
                <w:lang w:eastAsia="en-GB"/>
              </w:rPr>
              <w:t xml:space="preserve"> </w:t>
            </w:r>
            <w:proofErr w:type="spellStart"/>
            <w:r w:rsidRPr="00AC0D62">
              <w:rPr>
                <w:rFonts w:cs="Aptos"/>
                <w:color w:val="000000"/>
                <w:lang w:eastAsia="en-GB"/>
              </w:rPr>
              <w:t>vsaj</w:t>
            </w:r>
            <w:proofErr w:type="spellEnd"/>
            <w:r w:rsidRPr="00AC0D62">
              <w:rPr>
                <w:rFonts w:cs="Aptos"/>
                <w:color w:val="000000"/>
                <w:lang w:eastAsia="en-GB"/>
              </w:rPr>
              <w:t xml:space="preserve"> </w:t>
            </w:r>
            <w:r w:rsidRPr="00AC0D62">
              <w:rPr>
                <w:rFonts w:cs="Aptos"/>
                <w:lang w:eastAsia="en-GB"/>
              </w:rPr>
              <w:t xml:space="preserve">do 8TB </w:t>
            </w:r>
            <w:proofErr w:type="spellStart"/>
            <w:r w:rsidRPr="00AC0D62">
              <w:rPr>
                <w:rFonts w:cs="Aptos"/>
                <w:lang w:eastAsia="en-GB"/>
              </w:rPr>
              <w:t>spomina</w:t>
            </w:r>
            <w:proofErr w:type="spellEnd"/>
            <w:r w:rsidRPr="00AC0D62">
              <w:rPr>
                <w:rFonts w:cs="Aptos"/>
                <w:lang w:eastAsia="en-GB"/>
              </w:rPr>
              <w:t xml:space="preserve"> (</w:t>
            </w:r>
            <w:proofErr w:type="spellStart"/>
            <w:r w:rsidRPr="00AC0D62">
              <w:rPr>
                <w:rFonts w:cs="Aptos"/>
                <w:lang w:eastAsia="en-GB"/>
              </w:rPr>
              <w:t>možna</w:t>
            </w:r>
            <w:proofErr w:type="spellEnd"/>
            <w:r w:rsidRPr="00AC0D62">
              <w:rPr>
                <w:rFonts w:cs="Aptos"/>
                <w:lang w:eastAsia="en-GB"/>
              </w:rPr>
              <w:t xml:space="preserve"> </w:t>
            </w:r>
            <w:proofErr w:type="spellStart"/>
            <w:r w:rsidRPr="00AC0D62">
              <w:rPr>
                <w:rFonts w:cs="Aptos"/>
                <w:lang w:eastAsia="en-GB"/>
              </w:rPr>
              <w:t>menjava</w:t>
            </w:r>
            <w:proofErr w:type="spellEnd"/>
            <w:r w:rsidRPr="00AC0D62">
              <w:rPr>
                <w:rFonts w:cs="Aptos"/>
                <w:lang w:eastAsia="en-GB"/>
              </w:rPr>
              <w:t xml:space="preserve"> </w:t>
            </w:r>
            <w:proofErr w:type="spellStart"/>
            <w:r w:rsidRPr="00AC0D62">
              <w:rPr>
                <w:rFonts w:cs="Aptos"/>
                <w:lang w:eastAsia="en-GB"/>
              </w:rPr>
              <w:t>obstoječih</w:t>
            </w:r>
            <w:proofErr w:type="spellEnd"/>
            <w:r w:rsidRPr="00AC0D62">
              <w:rPr>
                <w:rFonts w:cs="Aptos"/>
                <w:lang w:eastAsia="en-GB"/>
              </w:rPr>
              <w:t xml:space="preserve"> </w:t>
            </w:r>
            <w:proofErr w:type="spellStart"/>
            <w:r w:rsidRPr="00AC0D62">
              <w:rPr>
                <w:rFonts w:cs="Aptos"/>
                <w:lang w:eastAsia="en-GB"/>
              </w:rPr>
              <w:t>modulov</w:t>
            </w:r>
            <w:proofErr w:type="spellEnd"/>
            <w:r w:rsidRPr="00AC0D62">
              <w:rPr>
                <w:rFonts w:cs="Aptos"/>
                <w:lang w:eastAsia="en-GB"/>
              </w:rPr>
              <w:t>)</w:t>
            </w:r>
          </w:p>
          <w:p w14:paraId="51969746" w14:textId="77777777" w:rsidR="008C6E89" w:rsidRPr="00AC0D62" w:rsidRDefault="008C6E89" w:rsidP="00AC0D62">
            <w:pPr>
              <w:pStyle w:val="ListParagraph"/>
              <w:widowControl/>
              <w:numPr>
                <w:ilvl w:val="1"/>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vsaj</w:t>
            </w:r>
            <w:proofErr w:type="spellEnd"/>
            <w:r w:rsidRPr="00AC0D62">
              <w:rPr>
                <w:rFonts w:cs="Aptos"/>
                <w:lang w:eastAsia="en-GB"/>
              </w:rPr>
              <w:t xml:space="preserve"> 16 </w:t>
            </w:r>
            <w:proofErr w:type="spellStart"/>
            <w:r w:rsidRPr="00AC0D62">
              <w:rPr>
                <w:rFonts w:cs="Aptos"/>
                <w:lang w:eastAsia="en-GB"/>
              </w:rPr>
              <w:t>prostih</w:t>
            </w:r>
            <w:proofErr w:type="spellEnd"/>
            <w:r w:rsidRPr="00AC0D62">
              <w:rPr>
                <w:rFonts w:cs="Aptos"/>
                <w:lang w:eastAsia="en-GB"/>
              </w:rPr>
              <w:t xml:space="preserve"> </w:t>
            </w:r>
            <w:proofErr w:type="spellStart"/>
            <w:r w:rsidRPr="00AC0D62">
              <w:rPr>
                <w:rFonts w:cs="Aptos"/>
                <w:lang w:eastAsia="en-GB"/>
              </w:rPr>
              <w:t>mest</w:t>
            </w:r>
            <w:proofErr w:type="spellEnd"/>
            <w:r w:rsidRPr="00AC0D62">
              <w:rPr>
                <w:rFonts w:cs="Aptos"/>
                <w:lang w:eastAsia="en-GB"/>
              </w:rPr>
              <w:t xml:space="preserve"> za </w:t>
            </w:r>
            <w:proofErr w:type="spellStart"/>
            <w:r w:rsidRPr="00AC0D62">
              <w:rPr>
                <w:rFonts w:cs="Aptos"/>
                <w:lang w:eastAsia="en-GB"/>
              </w:rPr>
              <w:t>kasnejše</w:t>
            </w:r>
            <w:proofErr w:type="spellEnd"/>
            <w:r w:rsidRPr="00AC0D62">
              <w:rPr>
                <w:rFonts w:cs="Aptos"/>
                <w:lang w:eastAsia="en-GB"/>
              </w:rPr>
              <w:t xml:space="preserve"> </w:t>
            </w:r>
            <w:proofErr w:type="spellStart"/>
            <w:r w:rsidRPr="00AC0D62">
              <w:rPr>
                <w:rFonts w:cs="Aptos"/>
                <w:lang w:eastAsia="en-GB"/>
              </w:rPr>
              <w:t>nadgradnje</w:t>
            </w:r>
            <w:proofErr w:type="spellEnd"/>
          </w:p>
          <w:p w14:paraId="19363E56"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Vgrajena</w:t>
            </w:r>
            <w:proofErr w:type="spellEnd"/>
            <w:r w:rsidRPr="00AC0D62">
              <w:rPr>
                <w:rFonts w:cs="Aptos"/>
                <w:lang w:eastAsia="en-GB"/>
              </w:rPr>
              <w:t xml:space="preserve"> </w:t>
            </w:r>
            <w:proofErr w:type="spellStart"/>
            <w:r w:rsidRPr="00AC0D62">
              <w:rPr>
                <w:rFonts w:cs="Aptos"/>
                <w:lang w:eastAsia="en-GB"/>
              </w:rPr>
              <w:t>ena</w:t>
            </w:r>
            <w:proofErr w:type="spellEnd"/>
            <w:r w:rsidRPr="00AC0D62">
              <w:rPr>
                <w:rFonts w:cs="Aptos"/>
                <w:lang w:eastAsia="en-GB"/>
              </w:rPr>
              <w:t xml:space="preserve"> 2-portna </w:t>
            </w:r>
            <w:proofErr w:type="spellStart"/>
            <w:r w:rsidRPr="00AC0D62">
              <w:rPr>
                <w:rFonts w:cs="Aptos"/>
                <w:lang w:eastAsia="en-GB"/>
              </w:rPr>
              <w:t>kartica</w:t>
            </w:r>
            <w:proofErr w:type="spellEnd"/>
            <w:r w:rsidRPr="00AC0D62">
              <w:rPr>
                <w:rFonts w:cs="Aptos"/>
                <w:lang w:eastAsia="en-GB"/>
              </w:rPr>
              <w:t xml:space="preserve"> CNA 10/25GbE s </w:t>
            </w:r>
            <w:proofErr w:type="spellStart"/>
            <w:r w:rsidRPr="00AC0D62">
              <w:rPr>
                <w:rFonts w:cs="Aptos"/>
                <w:lang w:eastAsia="en-GB"/>
              </w:rPr>
              <w:t>podporo</w:t>
            </w:r>
            <w:proofErr w:type="spellEnd"/>
            <w:r w:rsidRPr="00AC0D62">
              <w:rPr>
                <w:rFonts w:cs="Aptos"/>
                <w:lang w:eastAsia="en-GB"/>
              </w:rPr>
              <w:t xml:space="preserve"> Ethernet, </w:t>
            </w:r>
            <w:proofErr w:type="spellStart"/>
            <w:r w:rsidRPr="00AC0D62">
              <w:rPr>
                <w:rFonts w:cs="Aptos"/>
                <w:lang w:eastAsia="en-GB"/>
              </w:rPr>
              <w:t>FCoE</w:t>
            </w:r>
            <w:proofErr w:type="spellEnd"/>
            <w:r w:rsidRPr="00AC0D62">
              <w:rPr>
                <w:rFonts w:cs="Aptos"/>
                <w:lang w:eastAsia="en-GB"/>
              </w:rPr>
              <w:t xml:space="preserve"> </w:t>
            </w:r>
            <w:proofErr w:type="spellStart"/>
            <w:r w:rsidRPr="00AC0D62">
              <w:rPr>
                <w:rFonts w:cs="Aptos"/>
                <w:lang w:eastAsia="en-GB"/>
              </w:rPr>
              <w:t>ter</w:t>
            </w:r>
            <w:proofErr w:type="spellEnd"/>
            <w:r w:rsidRPr="00AC0D62">
              <w:rPr>
                <w:rFonts w:cs="Aptos"/>
                <w:lang w:eastAsia="en-GB"/>
              </w:rPr>
              <w:t xml:space="preserve"> NPAR in SR-IOV</w:t>
            </w:r>
          </w:p>
          <w:p w14:paraId="51021DEB"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Najmanj</w:t>
            </w:r>
            <w:proofErr w:type="spellEnd"/>
            <w:r w:rsidRPr="00AC0D62">
              <w:rPr>
                <w:rFonts w:cs="Aptos"/>
                <w:lang w:eastAsia="en-GB"/>
              </w:rPr>
              <w:t xml:space="preserve"> 2 </w:t>
            </w:r>
            <w:proofErr w:type="spellStart"/>
            <w:r w:rsidRPr="00AC0D62">
              <w:rPr>
                <w:rFonts w:cs="Aptos"/>
                <w:lang w:eastAsia="en-GB"/>
              </w:rPr>
              <w:t>razširitveni</w:t>
            </w:r>
            <w:proofErr w:type="spellEnd"/>
            <w:r w:rsidRPr="00AC0D62">
              <w:rPr>
                <w:rFonts w:cs="Aptos"/>
                <w:lang w:eastAsia="en-GB"/>
              </w:rPr>
              <w:t xml:space="preserve"> </w:t>
            </w:r>
            <w:proofErr w:type="spellStart"/>
            <w:r w:rsidRPr="00AC0D62">
              <w:rPr>
                <w:rFonts w:cs="Aptos"/>
                <w:lang w:eastAsia="en-GB"/>
              </w:rPr>
              <w:t>mesti</w:t>
            </w:r>
            <w:proofErr w:type="spellEnd"/>
            <w:r w:rsidRPr="00AC0D62">
              <w:rPr>
                <w:rFonts w:cs="Aptos"/>
                <w:lang w:eastAsia="en-GB"/>
              </w:rPr>
              <w:t xml:space="preserve"> (PCIe) - </w:t>
            </w:r>
            <w:proofErr w:type="spellStart"/>
            <w:r w:rsidRPr="00AC0D62">
              <w:rPr>
                <w:rFonts w:cs="Aptos"/>
                <w:lang w:eastAsia="en-GB"/>
              </w:rPr>
              <w:t>mezzazine</w:t>
            </w:r>
            <w:proofErr w:type="spellEnd"/>
            <w:r w:rsidRPr="00AC0D62">
              <w:rPr>
                <w:rFonts w:cs="Aptos"/>
                <w:lang w:eastAsia="en-GB"/>
              </w:rPr>
              <w:t xml:space="preserve"> (Ethernet </w:t>
            </w:r>
            <w:proofErr w:type="spellStart"/>
            <w:r w:rsidRPr="00AC0D62">
              <w:rPr>
                <w:rFonts w:cs="Aptos"/>
                <w:lang w:eastAsia="en-GB"/>
              </w:rPr>
              <w:t>ali</w:t>
            </w:r>
            <w:proofErr w:type="spellEnd"/>
            <w:r w:rsidRPr="00AC0D62">
              <w:rPr>
                <w:rFonts w:cs="Aptos"/>
                <w:lang w:eastAsia="en-GB"/>
              </w:rPr>
              <w:t xml:space="preserve"> FC </w:t>
            </w:r>
            <w:proofErr w:type="spellStart"/>
            <w:r w:rsidRPr="00AC0D62">
              <w:rPr>
                <w:rFonts w:cs="Aptos"/>
                <w:lang w:eastAsia="en-GB"/>
              </w:rPr>
              <w:t>ali</w:t>
            </w:r>
            <w:proofErr w:type="spellEnd"/>
            <w:r w:rsidRPr="00AC0D62">
              <w:rPr>
                <w:rFonts w:cs="Aptos"/>
                <w:lang w:eastAsia="en-GB"/>
              </w:rPr>
              <w:t xml:space="preserve"> CNA)</w:t>
            </w:r>
          </w:p>
          <w:p w14:paraId="59428E72"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Diskovni</w:t>
            </w:r>
            <w:proofErr w:type="spellEnd"/>
            <w:r w:rsidRPr="00AC0D62">
              <w:rPr>
                <w:rFonts w:cs="Aptos"/>
                <w:lang w:eastAsia="en-GB"/>
              </w:rPr>
              <w:t xml:space="preserve"> </w:t>
            </w:r>
            <w:proofErr w:type="spellStart"/>
            <w:r w:rsidRPr="00AC0D62">
              <w:rPr>
                <w:rFonts w:cs="Aptos"/>
                <w:lang w:eastAsia="en-GB"/>
              </w:rPr>
              <w:t>krmilnik</w:t>
            </w:r>
            <w:proofErr w:type="spellEnd"/>
            <w:r w:rsidRPr="00AC0D62">
              <w:rPr>
                <w:rFonts w:cs="Aptos"/>
                <w:lang w:eastAsia="en-GB"/>
              </w:rPr>
              <w:t xml:space="preserve"> PCIe 12Gb/s SAS/SATA s </w:t>
            </w:r>
            <w:proofErr w:type="spellStart"/>
            <w:r w:rsidRPr="00AC0D62">
              <w:rPr>
                <w:rFonts w:cs="Aptos"/>
                <w:lang w:eastAsia="en-GB"/>
              </w:rPr>
              <w:t>podporo</w:t>
            </w:r>
            <w:proofErr w:type="spellEnd"/>
            <w:r w:rsidRPr="00AC0D62">
              <w:rPr>
                <w:rFonts w:cs="Aptos"/>
                <w:lang w:eastAsia="en-GB"/>
              </w:rPr>
              <w:t xml:space="preserve"> za RAID 1, 0 (software RAID </w:t>
            </w:r>
            <w:proofErr w:type="spellStart"/>
            <w:r w:rsidRPr="00AC0D62">
              <w:rPr>
                <w:rFonts w:cs="Aptos"/>
                <w:lang w:eastAsia="en-GB"/>
              </w:rPr>
              <w:t>krmilnik</w:t>
            </w:r>
            <w:proofErr w:type="spellEnd"/>
            <w:r w:rsidRPr="00AC0D62">
              <w:rPr>
                <w:rFonts w:cs="Aptos"/>
                <w:lang w:eastAsia="en-GB"/>
              </w:rPr>
              <w:t xml:space="preserve"> </w:t>
            </w:r>
            <w:proofErr w:type="spellStart"/>
            <w:r w:rsidRPr="00AC0D62">
              <w:rPr>
                <w:rFonts w:cs="Aptos"/>
                <w:lang w:eastAsia="en-GB"/>
              </w:rPr>
              <w:t>ni</w:t>
            </w:r>
            <w:proofErr w:type="spellEnd"/>
            <w:r w:rsidRPr="00AC0D62">
              <w:rPr>
                <w:rFonts w:cs="Aptos"/>
                <w:lang w:eastAsia="en-GB"/>
              </w:rPr>
              <w:t xml:space="preserve"> </w:t>
            </w:r>
            <w:proofErr w:type="spellStart"/>
            <w:r w:rsidRPr="00AC0D62">
              <w:rPr>
                <w:rFonts w:cs="Aptos"/>
                <w:lang w:eastAsia="en-GB"/>
              </w:rPr>
              <w:t>sprejemljiv</w:t>
            </w:r>
            <w:proofErr w:type="spellEnd"/>
            <w:r w:rsidRPr="00AC0D62">
              <w:rPr>
                <w:rFonts w:cs="Aptos"/>
                <w:lang w:eastAsia="en-GB"/>
              </w:rPr>
              <w:t xml:space="preserve">), 8 GB cache </w:t>
            </w:r>
            <w:proofErr w:type="spellStart"/>
            <w:r w:rsidRPr="00AC0D62">
              <w:rPr>
                <w:rFonts w:cs="Aptos"/>
                <w:lang w:eastAsia="en-GB"/>
              </w:rPr>
              <w:t>ali</w:t>
            </w:r>
            <w:proofErr w:type="spellEnd"/>
            <w:r w:rsidRPr="00AC0D62">
              <w:rPr>
                <w:rFonts w:cs="Aptos"/>
                <w:lang w:eastAsia="en-GB"/>
              </w:rPr>
              <w:t xml:space="preserve"> </w:t>
            </w:r>
            <w:proofErr w:type="spellStart"/>
            <w:r w:rsidRPr="00AC0D62">
              <w:rPr>
                <w:rFonts w:cs="Aptos"/>
                <w:lang w:eastAsia="en-GB"/>
              </w:rPr>
              <w:t>več</w:t>
            </w:r>
            <w:proofErr w:type="spellEnd"/>
          </w:p>
          <w:p w14:paraId="695F8F97"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Vgrajena</w:t>
            </w:r>
            <w:proofErr w:type="spellEnd"/>
            <w:r w:rsidRPr="00AC0D62">
              <w:rPr>
                <w:rFonts w:cs="Aptos"/>
                <w:lang w:eastAsia="en-GB"/>
              </w:rPr>
              <w:t xml:space="preserve"> </w:t>
            </w:r>
            <w:proofErr w:type="spellStart"/>
            <w:r w:rsidRPr="00AC0D62">
              <w:rPr>
                <w:rFonts w:cs="Aptos"/>
                <w:lang w:eastAsia="en-GB"/>
              </w:rPr>
              <w:t>dva</w:t>
            </w:r>
            <w:proofErr w:type="spellEnd"/>
            <w:r w:rsidRPr="00AC0D62">
              <w:rPr>
                <w:rFonts w:cs="Aptos"/>
                <w:lang w:eastAsia="en-GB"/>
              </w:rPr>
              <w:t xml:space="preserve"> SSD </w:t>
            </w:r>
            <w:proofErr w:type="spellStart"/>
            <w:r w:rsidRPr="00AC0D62">
              <w:rPr>
                <w:rFonts w:cs="Aptos"/>
                <w:lang w:eastAsia="en-GB"/>
              </w:rPr>
              <w:t>diska</w:t>
            </w:r>
            <w:proofErr w:type="spellEnd"/>
            <w:r w:rsidRPr="00AC0D62">
              <w:rPr>
                <w:rFonts w:cs="Aptos"/>
                <w:lang w:eastAsia="en-GB"/>
              </w:rPr>
              <w:t xml:space="preserve"> </w:t>
            </w:r>
            <w:proofErr w:type="spellStart"/>
            <w:r w:rsidRPr="00AC0D62">
              <w:rPr>
                <w:rFonts w:cs="Aptos"/>
                <w:lang w:eastAsia="en-GB"/>
              </w:rPr>
              <w:t>kapacitete</w:t>
            </w:r>
            <w:proofErr w:type="spellEnd"/>
            <w:r w:rsidRPr="00AC0D62">
              <w:rPr>
                <w:rFonts w:cs="Aptos"/>
                <w:lang w:eastAsia="en-GB"/>
              </w:rPr>
              <w:t xml:space="preserve"> </w:t>
            </w:r>
            <w:proofErr w:type="spellStart"/>
            <w:r w:rsidRPr="00AC0D62">
              <w:rPr>
                <w:rFonts w:cs="Aptos"/>
                <w:lang w:eastAsia="en-GB"/>
              </w:rPr>
              <w:t>vsaj</w:t>
            </w:r>
            <w:proofErr w:type="spellEnd"/>
            <w:r w:rsidRPr="00AC0D62">
              <w:rPr>
                <w:rFonts w:cs="Aptos"/>
                <w:lang w:eastAsia="en-GB"/>
              </w:rPr>
              <w:t xml:space="preserve"> 480GB Mixed Use SSD SATA 6Gbps 2.5in, </w:t>
            </w:r>
            <w:proofErr w:type="gramStart"/>
            <w:r w:rsidRPr="00AC0D62">
              <w:rPr>
                <w:rFonts w:cs="Aptos"/>
                <w:lang w:eastAsia="en-GB"/>
              </w:rPr>
              <w:t>Hot-plug</w:t>
            </w:r>
            <w:proofErr w:type="gramEnd"/>
          </w:p>
          <w:p w14:paraId="12148E71"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Možnost</w:t>
            </w:r>
            <w:proofErr w:type="spellEnd"/>
            <w:r w:rsidRPr="00AC0D62">
              <w:rPr>
                <w:rFonts w:cs="Aptos"/>
                <w:lang w:eastAsia="en-GB"/>
              </w:rPr>
              <w:t xml:space="preserve"> </w:t>
            </w:r>
            <w:proofErr w:type="spellStart"/>
            <w:r w:rsidRPr="00AC0D62">
              <w:rPr>
                <w:rFonts w:cs="Aptos"/>
                <w:lang w:eastAsia="en-GB"/>
              </w:rPr>
              <w:t>vgradnje</w:t>
            </w:r>
            <w:proofErr w:type="spellEnd"/>
            <w:r w:rsidRPr="00AC0D62">
              <w:rPr>
                <w:rFonts w:cs="Aptos"/>
                <w:lang w:eastAsia="en-GB"/>
              </w:rPr>
              <w:t xml:space="preserve"> </w:t>
            </w:r>
            <w:proofErr w:type="spellStart"/>
            <w:r w:rsidRPr="00AC0D62">
              <w:rPr>
                <w:rFonts w:cs="Aptos"/>
                <w:lang w:eastAsia="en-GB"/>
              </w:rPr>
              <w:t>dveh</w:t>
            </w:r>
            <w:proofErr w:type="spellEnd"/>
            <w:r w:rsidRPr="00AC0D62">
              <w:rPr>
                <w:rFonts w:cs="Aptos"/>
                <w:lang w:eastAsia="en-GB"/>
              </w:rPr>
              <w:t xml:space="preserve"> </w:t>
            </w:r>
            <w:proofErr w:type="spellStart"/>
            <w:r w:rsidRPr="00AC0D62">
              <w:rPr>
                <w:rFonts w:cs="Aptos"/>
                <w:lang w:eastAsia="en-GB"/>
              </w:rPr>
              <w:t>diskov</w:t>
            </w:r>
            <w:proofErr w:type="spellEnd"/>
            <w:r w:rsidRPr="00AC0D62">
              <w:rPr>
                <w:rFonts w:cs="Aptos"/>
                <w:lang w:eastAsia="en-GB"/>
              </w:rPr>
              <w:t xml:space="preserve"> (SSD, HDD) – SAS, SATA, NVMe</w:t>
            </w:r>
          </w:p>
          <w:p w14:paraId="39A93ED2"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Interni</w:t>
            </w:r>
            <w:proofErr w:type="spellEnd"/>
            <w:r w:rsidRPr="00AC0D62">
              <w:rPr>
                <w:rFonts w:cs="Aptos"/>
                <w:lang w:eastAsia="en-GB"/>
              </w:rPr>
              <w:t xml:space="preserve"> USB 3.0 </w:t>
            </w:r>
            <w:proofErr w:type="spellStart"/>
            <w:r w:rsidRPr="00AC0D62">
              <w:rPr>
                <w:rFonts w:cs="Aptos"/>
                <w:lang w:eastAsia="en-GB"/>
              </w:rPr>
              <w:t>priključek</w:t>
            </w:r>
            <w:proofErr w:type="spellEnd"/>
          </w:p>
          <w:p w14:paraId="2CDBD9DA"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Integriran</w:t>
            </w:r>
            <w:proofErr w:type="spellEnd"/>
            <w:r w:rsidRPr="00AC0D62">
              <w:rPr>
                <w:rFonts w:cs="Aptos"/>
                <w:lang w:eastAsia="en-GB"/>
              </w:rPr>
              <w:t xml:space="preserve"> VGA </w:t>
            </w:r>
            <w:proofErr w:type="spellStart"/>
            <w:r w:rsidRPr="00AC0D62">
              <w:rPr>
                <w:rFonts w:cs="Aptos"/>
                <w:lang w:eastAsia="en-GB"/>
              </w:rPr>
              <w:t>vmesnik</w:t>
            </w:r>
            <w:proofErr w:type="spellEnd"/>
          </w:p>
          <w:p w14:paraId="094158B0"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r w:rsidRPr="00AC0D62">
              <w:rPr>
                <w:rFonts w:cs="Aptos"/>
                <w:lang w:eastAsia="en-GB"/>
              </w:rPr>
              <w:t>Podpora za TPM 2.0 V3, Silicon Root of Trust; Secure Boot</w:t>
            </w:r>
          </w:p>
          <w:p w14:paraId="2AF41F45"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r w:rsidRPr="00AC0D62">
              <w:rPr>
                <w:rFonts w:cs="Aptos"/>
                <w:lang w:eastAsia="en-GB"/>
              </w:rPr>
              <w:t xml:space="preserve">Podpora za </w:t>
            </w:r>
            <w:proofErr w:type="spellStart"/>
            <w:r w:rsidRPr="00AC0D62">
              <w:rPr>
                <w:rFonts w:cs="Aptos"/>
                <w:lang w:eastAsia="en-GB"/>
              </w:rPr>
              <w:t>naslednje</w:t>
            </w:r>
            <w:proofErr w:type="spellEnd"/>
            <w:r w:rsidRPr="00AC0D62">
              <w:rPr>
                <w:rFonts w:cs="Aptos"/>
                <w:lang w:eastAsia="en-GB"/>
              </w:rPr>
              <w:t xml:space="preserve"> </w:t>
            </w:r>
            <w:proofErr w:type="spellStart"/>
            <w:r w:rsidRPr="00AC0D62">
              <w:rPr>
                <w:rFonts w:cs="Aptos"/>
                <w:lang w:eastAsia="en-GB"/>
              </w:rPr>
              <w:t>operacijske</w:t>
            </w:r>
            <w:proofErr w:type="spellEnd"/>
            <w:r w:rsidRPr="00AC0D62">
              <w:rPr>
                <w:rFonts w:cs="Aptos"/>
                <w:lang w:eastAsia="en-GB"/>
              </w:rPr>
              <w:t xml:space="preserve"> </w:t>
            </w:r>
            <w:proofErr w:type="spellStart"/>
            <w:r w:rsidRPr="00AC0D62">
              <w:rPr>
                <w:rFonts w:cs="Aptos"/>
                <w:lang w:eastAsia="en-GB"/>
              </w:rPr>
              <w:t>sisteme</w:t>
            </w:r>
            <w:proofErr w:type="spellEnd"/>
            <w:r w:rsidRPr="00AC0D62">
              <w:rPr>
                <w:rFonts w:cs="Aptos"/>
                <w:lang w:eastAsia="en-GB"/>
              </w:rPr>
              <w:t xml:space="preserve">: Windows Server, </w:t>
            </w:r>
            <w:proofErr w:type="spellStart"/>
            <w:r w:rsidRPr="00AC0D62">
              <w:rPr>
                <w:rFonts w:cs="Aptos"/>
                <w:lang w:eastAsia="en-GB"/>
              </w:rPr>
              <w:t>ESXi</w:t>
            </w:r>
            <w:proofErr w:type="spellEnd"/>
            <w:r w:rsidRPr="00AC0D62">
              <w:rPr>
                <w:rFonts w:cs="Aptos"/>
                <w:lang w:eastAsia="en-GB"/>
              </w:rPr>
              <w:t>, RHEL, SUSE</w:t>
            </w:r>
          </w:p>
          <w:p w14:paraId="726070E8" w14:textId="77777777" w:rsidR="00F36CFE" w:rsidRPr="00AC0D62" w:rsidRDefault="00F36CFE" w:rsidP="00AC0D62">
            <w:pPr>
              <w:pStyle w:val="ListParagraph"/>
              <w:widowControl/>
              <w:numPr>
                <w:ilvl w:val="0"/>
                <w:numId w:val="18"/>
              </w:numPr>
              <w:autoSpaceDE/>
              <w:autoSpaceDN/>
              <w:adjustRightInd/>
              <w:spacing w:line="240" w:lineRule="auto"/>
              <w:jc w:val="left"/>
              <w:textAlignment w:val="center"/>
              <w:rPr>
                <w:rFonts w:cs="Aptos"/>
                <w:lang w:eastAsia="en-GB"/>
              </w:rPr>
            </w:pPr>
            <w:r w:rsidRPr="00AC0D62">
              <w:rPr>
                <w:rFonts w:cs="Aptos"/>
                <w:lang w:eastAsia="en-GB"/>
              </w:rPr>
              <w:t xml:space="preserve">Podpora in </w:t>
            </w:r>
            <w:proofErr w:type="spellStart"/>
            <w:r w:rsidRPr="00AC0D62">
              <w:rPr>
                <w:rFonts w:cs="Aptos"/>
                <w:lang w:eastAsia="en-GB"/>
              </w:rPr>
              <w:t>popolna</w:t>
            </w:r>
            <w:proofErr w:type="spellEnd"/>
            <w:r w:rsidRPr="00AC0D62">
              <w:rPr>
                <w:rFonts w:cs="Aptos"/>
                <w:lang w:eastAsia="en-GB"/>
              </w:rPr>
              <w:t xml:space="preserve"> </w:t>
            </w:r>
            <w:proofErr w:type="spellStart"/>
            <w:r w:rsidRPr="00AC0D62">
              <w:rPr>
                <w:rFonts w:cs="Aptos"/>
                <w:lang w:eastAsia="en-GB"/>
              </w:rPr>
              <w:t>kompatibilnost</w:t>
            </w:r>
            <w:proofErr w:type="spellEnd"/>
            <w:r w:rsidRPr="00AC0D62">
              <w:rPr>
                <w:rFonts w:cs="Aptos"/>
                <w:lang w:eastAsia="en-GB"/>
              </w:rPr>
              <w:t xml:space="preserve"> </w:t>
            </w:r>
            <w:proofErr w:type="spellStart"/>
            <w:r w:rsidRPr="00AC0D62">
              <w:rPr>
                <w:rFonts w:cs="Aptos"/>
                <w:lang w:eastAsia="en-GB"/>
              </w:rPr>
              <w:t>vseh</w:t>
            </w:r>
            <w:proofErr w:type="spellEnd"/>
            <w:r w:rsidRPr="00AC0D62">
              <w:rPr>
                <w:rFonts w:cs="Aptos"/>
                <w:lang w:eastAsia="en-GB"/>
              </w:rPr>
              <w:t xml:space="preserve"> component z Oracle Linux Virtualization Manager.</w:t>
            </w:r>
          </w:p>
          <w:p w14:paraId="78D8621F"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Programska</w:t>
            </w:r>
            <w:proofErr w:type="spellEnd"/>
            <w:r w:rsidRPr="00AC0D62">
              <w:rPr>
                <w:rFonts w:cs="Aptos"/>
                <w:lang w:eastAsia="en-GB"/>
              </w:rPr>
              <w:t xml:space="preserve"> </w:t>
            </w:r>
            <w:proofErr w:type="spellStart"/>
            <w:r w:rsidRPr="00AC0D62">
              <w:rPr>
                <w:rFonts w:cs="Aptos"/>
                <w:lang w:eastAsia="en-GB"/>
              </w:rPr>
              <w:t>oprema</w:t>
            </w:r>
            <w:proofErr w:type="spellEnd"/>
            <w:r w:rsidRPr="00AC0D62">
              <w:rPr>
                <w:rFonts w:cs="Aptos"/>
                <w:lang w:eastAsia="en-GB"/>
              </w:rPr>
              <w:t xml:space="preserve"> za </w:t>
            </w:r>
            <w:proofErr w:type="spellStart"/>
            <w:r w:rsidRPr="00AC0D62">
              <w:rPr>
                <w:rFonts w:cs="Aptos"/>
                <w:lang w:eastAsia="en-GB"/>
              </w:rPr>
              <w:t>napredno</w:t>
            </w:r>
            <w:proofErr w:type="spellEnd"/>
            <w:r w:rsidRPr="00AC0D62">
              <w:rPr>
                <w:rFonts w:cs="Aptos"/>
                <w:lang w:eastAsia="en-GB"/>
              </w:rPr>
              <w:t xml:space="preserve"> </w:t>
            </w:r>
            <w:proofErr w:type="spellStart"/>
            <w:r w:rsidRPr="00AC0D62">
              <w:rPr>
                <w:rFonts w:cs="Aptos"/>
                <w:lang w:eastAsia="en-GB"/>
              </w:rPr>
              <w:t>upravljanje</w:t>
            </w:r>
            <w:proofErr w:type="spellEnd"/>
            <w:r w:rsidRPr="00AC0D62">
              <w:rPr>
                <w:rFonts w:cs="Aptos"/>
                <w:lang w:eastAsia="en-GB"/>
              </w:rPr>
              <w:t xml:space="preserve"> z </w:t>
            </w:r>
            <w:proofErr w:type="spellStart"/>
            <w:r w:rsidRPr="00AC0D62">
              <w:rPr>
                <w:rFonts w:cs="Aptos"/>
                <w:lang w:eastAsia="en-GB"/>
              </w:rPr>
              <w:t>varnim</w:t>
            </w:r>
            <w:proofErr w:type="spellEnd"/>
            <w:r w:rsidRPr="00AC0D62">
              <w:rPr>
                <w:rFonts w:cs="Aptos"/>
                <w:lang w:eastAsia="en-GB"/>
              </w:rPr>
              <w:t xml:space="preserve"> </w:t>
            </w:r>
            <w:proofErr w:type="spellStart"/>
            <w:r w:rsidRPr="00AC0D62">
              <w:rPr>
                <w:rFonts w:cs="Aptos"/>
                <w:lang w:eastAsia="en-GB"/>
              </w:rPr>
              <w:t>preverjanjem</w:t>
            </w:r>
            <w:proofErr w:type="spellEnd"/>
            <w:r w:rsidRPr="00AC0D62">
              <w:rPr>
                <w:rFonts w:cs="Aptos"/>
                <w:lang w:eastAsia="en-GB"/>
              </w:rPr>
              <w:t xml:space="preserve"> </w:t>
            </w:r>
            <w:proofErr w:type="spellStart"/>
            <w:r w:rsidRPr="00AC0D62">
              <w:rPr>
                <w:rFonts w:cs="Aptos"/>
                <w:lang w:eastAsia="en-GB"/>
              </w:rPr>
              <w:t>komponent</w:t>
            </w:r>
            <w:proofErr w:type="spellEnd"/>
          </w:p>
          <w:p w14:paraId="20394A8E" w14:textId="77777777" w:rsidR="008C6E89" w:rsidRPr="00AC0D62" w:rsidRDefault="008C6E89" w:rsidP="00AC0D62">
            <w:pPr>
              <w:pStyle w:val="ListParagraph"/>
              <w:widowControl/>
              <w:numPr>
                <w:ilvl w:val="0"/>
                <w:numId w:val="18"/>
              </w:numPr>
              <w:autoSpaceDE/>
              <w:autoSpaceDN/>
              <w:adjustRightInd/>
              <w:spacing w:line="240" w:lineRule="auto"/>
              <w:jc w:val="left"/>
              <w:textAlignment w:val="center"/>
              <w:rPr>
                <w:rFonts w:cs="Aptos"/>
                <w:lang w:eastAsia="en-GB"/>
              </w:rPr>
            </w:pPr>
            <w:proofErr w:type="spellStart"/>
            <w:r w:rsidRPr="00AC0D62">
              <w:rPr>
                <w:rFonts w:cs="Aptos"/>
                <w:lang w:eastAsia="en-GB"/>
              </w:rPr>
              <w:t>Dodana</w:t>
            </w:r>
            <w:proofErr w:type="spellEnd"/>
            <w:r w:rsidRPr="00AC0D62">
              <w:rPr>
                <w:rFonts w:cs="Aptos"/>
                <w:lang w:eastAsia="en-GB"/>
              </w:rPr>
              <w:t xml:space="preserve"> </w:t>
            </w:r>
            <w:proofErr w:type="spellStart"/>
            <w:r w:rsidRPr="00AC0D62">
              <w:rPr>
                <w:rFonts w:cs="Aptos"/>
                <w:lang w:eastAsia="en-GB"/>
              </w:rPr>
              <w:t>podpora</w:t>
            </w:r>
            <w:proofErr w:type="spellEnd"/>
            <w:r w:rsidRPr="00AC0D62">
              <w:rPr>
                <w:rFonts w:cs="Aptos"/>
                <w:lang w:eastAsia="en-GB"/>
              </w:rPr>
              <w:t xml:space="preserve"> za Oracle Linux Premier Support za 1 </w:t>
            </w:r>
            <w:proofErr w:type="spellStart"/>
            <w:r w:rsidRPr="00AC0D62">
              <w:rPr>
                <w:rFonts w:cs="Aptos"/>
                <w:lang w:eastAsia="en-GB"/>
              </w:rPr>
              <w:t>leto</w:t>
            </w:r>
            <w:proofErr w:type="spellEnd"/>
          </w:p>
          <w:p w14:paraId="50EDF6D6" w14:textId="77777777" w:rsidR="008C6E89" w:rsidRPr="00AC0D62" w:rsidRDefault="008C6E89" w:rsidP="00D81DEC">
            <w:pPr>
              <w:rPr>
                <w:rFonts w:cs="Calibri"/>
                <w:color w:val="000000"/>
              </w:rPr>
            </w:pPr>
          </w:p>
          <w:p w14:paraId="542353FF" w14:textId="77777777" w:rsidR="00513EED" w:rsidRPr="00AC0D62" w:rsidRDefault="00513EED" w:rsidP="00513EED">
            <w:pPr>
              <w:rPr>
                <w:u w:val="single"/>
              </w:rPr>
            </w:pPr>
            <w:r w:rsidRPr="00AC0D62">
              <w:rPr>
                <w:u w:val="single"/>
              </w:rPr>
              <w:t>Dobava:</w:t>
            </w:r>
          </w:p>
          <w:p w14:paraId="6A5A38D2" w14:textId="77777777" w:rsidR="00394016" w:rsidRPr="00AC0D62" w:rsidRDefault="00394016" w:rsidP="00AC0D62">
            <w:pPr>
              <w:pStyle w:val="Bullet"/>
              <w:ind w:left="360" w:hanging="360"/>
            </w:pPr>
            <w:r w:rsidRPr="00AC0D62">
              <w:t>2</w:t>
            </w:r>
            <w:r w:rsidR="00513EED" w:rsidRPr="00AC0D62">
              <w:t xml:space="preserve"> KOM na naročnikovo lokacijo na območju Ljubljane</w:t>
            </w:r>
          </w:p>
          <w:p w14:paraId="2242D2AB" w14:textId="77777777" w:rsidR="00513EED" w:rsidRPr="00AC0D62" w:rsidRDefault="00394016" w:rsidP="00AC0D62">
            <w:pPr>
              <w:pStyle w:val="Bullet"/>
              <w:ind w:left="360" w:hanging="360"/>
            </w:pPr>
            <w:r w:rsidRPr="00AC0D62">
              <w:t>2</w:t>
            </w:r>
            <w:r w:rsidR="00513EED" w:rsidRPr="00AC0D62">
              <w:t xml:space="preserve"> KOM na naročnikovo lokacijo na območju Maribora</w:t>
            </w:r>
          </w:p>
          <w:p w14:paraId="78989FB1" w14:textId="77777777" w:rsidR="00513EED" w:rsidRPr="00AC0D62" w:rsidRDefault="00513EED" w:rsidP="00D81DEC">
            <w:pPr>
              <w:rPr>
                <w:rFonts w:cs="Calibri"/>
                <w:color w:val="000000"/>
              </w:rPr>
            </w:pPr>
          </w:p>
          <w:p w14:paraId="123344A3" w14:textId="77777777" w:rsidR="008C6E89" w:rsidRPr="00AC0D62" w:rsidRDefault="008C6E89" w:rsidP="00D81DEC">
            <w:pPr>
              <w:rPr>
                <w:rFonts w:cs="Calibri"/>
                <w:color w:val="000000"/>
                <w:u w:val="single"/>
              </w:rPr>
            </w:pPr>
            <w:r w:rsidRPr="00AC0D62">
              <w:rPr>
                <w:rFonts w:cs="Calibri"/>
                <w:color w:val="000000"/>
                <w:u w:val="single"/>
              </w:rPr>
              <w:t>Garancija in podpora:</w:t>
            </w:r>
          </w:p>
          <w:p w14:paraId="53DCD417" w14:textId="77777777" w:rsidR="008C6E89" w:rsidRPr="00AC0D62" w:rsidRDefault="008C6E89" w:rsidP="00D81DEC">
            <w:pPr>
              <w:rPr>
                <w:rFonts w:cs="Calibri"/>
                <w:color w:val="000000"/>
              </w:rPr>
            </w:pPr>
            <w:r w:rsidRPr="00AC0D62">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Pr="00AC0D62">
              <w:t xml:space="preserve"> </w:t>
            </w:r>
            <w:r w:rsidRPr="00AC0D62">
              <w:rPr>
                <w:rFonts w:cs="Calibri"/>
                <w:color w:val="000000"/>
              </w:rPr>
              <w:t xml:space="preserve">oz. druge z naročnikom povezane osebe (npr. NIJZ) v največ 6 urah od prijave napake v režimu 24x7. </w:t>
            </w:r>
          </w:p>
          <w:p w14:paraId="59C15D02" w14:textId="77777777" w:rsidR="008C6E89" w:rsidRPr="00AC0D62" w:rsidRDefault="008C6E89" w:rsidP="00D81DEC">
            <w:r w:rsidRPr="00AC0D62">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0D62">
              <w:rPr>
                <w:rFonts w:cs="Calibri"/>
                <w:color w:val="000000"/>
              </w:rPr>
              <w:t>predikcijo</w:t>
            </w:r>
            <w:proofErr w:type="spellEnd"/>
            <w:r w:rsidRPr="00AC0D62">
              <w:rPr>
                <w:rFonts w:cs="Calibri"/>
                <w:color w:val="000000"/>
              </w:rPr>
              <w:t>.</w:t>
            </w:r>
          </w:p>
        </w:tc>
      </w:tr>
    </w:tbl>
    <w:p w14:paraId="7F28296E" w14:textId="77777777" w:rsidR="008C6E89" w:rsidRPr="00AC1C55" w:rsidRDefault="008C6E89" w:rsidP="008C6E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7"/>
      </w:tblGrid>
      <w:tr w:rsidR="008C6E89" w:rsidRPr="00AC0D62" w14:paraId="7C857C2A" w14:textId="77777777" w:rsidTr="00AC0D62">
        <w:tc>
          <w:tcPr>
            <w:tcW w:w="5665" w:type="dxa"/>
            <w:shd w:val="clear" w:color="auto" w:fill="auto"/>
          </w:tcPr>
          <w:p w14:paraId="42CA6F40" w14:textId="77777777" w:rsidR="008C6E89" w:rsidRPr="00AC0D62" w:rsidRDefault="008C6E89" w:rsidP="00AC0D62">
            <w:pPr>
              <w:jc w:val="left"/>
              <w:rPr>
                <w:b/>
                <w:bCs/>
              </w:rPr>
            </w:pPr>
            <w:r w:rsidRPr="00AC0D62">
              <w:rPr>
                <w:b/>
                <w:bCs/>
              </w:rPr>
              <w:t>#2.3: STIKALO ZA BLADE OHIŠJE</w:t>
            </w:r>
            <w:r w:rsidRPr="00AC0D62">
              <w:rPr>
                <w:b/>
                <w:bCs/>
              </w:rPr>
              <w:br/>
            </w:r>
            <w:r w:rsidRPr="00AC0D62">
              <w:rPr>
                <w:i/>
                <w:iCs/>
              </w:rPr>
              <w:t>kot npr. DELL EMC MX9116N</w:t>
            </w:r>
          </w:p>
        </w:tc>
        <w:tc>
          <w:tcPr>
            <w:tcW w:w="3397" w:type="dxa"/>
            <w:shd w:val="clear" w:color="auto" w:fill="auto"/>
          </w:tcPr>
          <w:p w14:paraId="6B1AC1B0" w14:textId="77777777" w:rsidR="008C6E89" w:rsidRPr="00AC0D62" w:rsidRDefault="008C6E89" w:rsidP="00AC0D62">
            <w:pPr>
              <w:jc w:val="right"/>
              <w:rPr>
                <w:b/>
                <w:bCs/>
              </w:rPr>
            </w:pPr>
            <w:r w:rsidRPr="00AC0D62">
              <w:t xml:space="preserve">Količina: </w:t>
            </w:r>
            <w:r w:rsidRPr="00AC0D62">
              <w:rPr>
                <w:b/>
                <w:bCs/>
              </w:rPr>
              <w:t>2 KOM</w:t>
            </w:r>
          </w:p>
        </w:tc>
      </w:tr>
      <w:tr w:rsidR="008C6E89" w:rsidRPr="00AC0D62" w14:paraId="0DE17E56" w14:textId="77777777" w:rsidTr="00AC0D62">
        <w:tc>
          <w:tcPr>
            <w:tcW w:w="9062" w:type="dxa"/>
            <w:gridSpan w:val="2"/>
            <w:shd w:val="clear" w:color="auto" w:fill="auto"/>
          </w:tcPr>
          <w:p w14:paraId="27F94195" w14:textId="77777777" w:rsidR="008C6E89" w:rsidRPr="00AC0D62" w:rsidRDefault="008C6E89" w:rsidP="00D81DEC">
            <w:r w:rsidRPr="00AC0D62">
              <w:rPr>
                <w:u w:val="single"/>
              </w:rPr>
              <w:t>Namen:</w:t>
            </w:r>
          </w:p>
          <w:p w14:paraId="2055C161" w14:textId="77777777" w:rsidR="008C6E89" w:rsidRPr="00AC0D62" w:rsidRDefault="008C6E89" w:rsidP="00D81DEC">
            <w:r w:rsidRPr="00AC0D62">
              <w:t xml:space="preserve">Stikalo za </w:t>
            </w:r>
            <w:proofErr w:type="spellStart"/>
            <w:r w:rsidRPr="00AC0D62">
              <w:t>blade</w:t>
            </w:r>
            <w:proofErr w:type="spellEnd"/>
            <w:r w:rsidRPr="00AC0D62">
              <w:t xml:space="preserve"> ohišje z možnostjo vgradnje v obstoječe ohišje DELL MX7000 s konfiguracijo.</w:t>
            </w:r>
          </w:p>
          <w:p w14:paraId="14E86E52" w14:textId="77777777" w:rsidR="008C6E89" w:rsidRPr="00AC0D62" w:rsidRDefault="008C6E89" w:rsidP="00D81DEC"/>
          <w:p w14:paraId="33DD0F97" w14:textId="77777777" w:rsidR="008C6E89" w:rsidRPr="00AC0D62" w:rsidRDefault="008C6E89" w:rsidP="00D81DEC">
            <w:pPr>
              <w:rPr>
                <w:u w:val="single"/>
              </w:rPr>
            </w:pPr>
            <w:r w:rsidRPr="00AC0D62">
              <w:rPr>
                <w:u w:val="single"/>
              </w:rPr>
              <w:t>Zahtevane lastnosti:</w:t>
            </w:r>
          </w:p>
          <w:p w14:paraId="42ABD87D"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Vsaj</w:t>
            </w:r>
            <w:proofErr w:type="spellEnd"/>
            <w:r w:rsidRPr="00AC0D62">
              <w:rPr>
                <w:rFonts w:cs="Aptos"/>
                <w:lang w:eastAsia="en-GB"/>
              </w:rPr>
              <w:t xml:space="preserve"> 16 </w:t>
            </w:r>
            <w:proofErr w:type="spellStart"/>
            <w:r w:rsidRPr="00AC0D62">
              <w:rPr>
                <w:rFonts w:cs="Aptos"/>
                <w:lang w:eastAsia="en-GB"/>
              </w:rPr>
              <w:t>internih</w:t>
            </w:r>
            <w:proofErr w:type="spellEnd"/>
            <w:r w:rsidRPr="00AC0D62">
              <w:rPr>
                <w:rFonts w:cs="Aptos"/>
                <w:lang w:eastAsia="en-GB"/>
              </w:rPr>
              <w:t xml:space="preserve"> 25GbE </w:t>
            </w:r>
            <w:proofErr w:type="spellStart"/>
            <w:r w:rsidRPr="00AC0D62">
              <w:rPr>
                <w:rFonts w:cs="Aptos"/>
                <w:lang w:eastAsia="en-GB"/>
              </w:rPr>
              <w:t>vrat</w:t>
            </w:r>
            <w:proofErr w:type="spellEnd"/>
          </w:p>
          <w:p w14:paraId="559D1BEF"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Vsaj</w:t>
            </w:r>
            <w:proofErr w:type="spellEnd"/>
            <w:r w:rsidRPr="00AC0D62">
              <w:rPr>
                <w:rFonts w:cs="Aptos"/>
                <w:lang w:eastAsia="en-GB"/>
              </w:rPr>
              <w:t xml:space="preserve"> 4 </w:t>
            </w:r>
            <w:proofErr w:type="spellStart"/>
            <w:r w:rsidRPr="00AC0D62">
              <w:rPr>
                <w:rFonts w:cs="Aptos"/>
                <w:lang w:eastAsia="en-GB"/>
              </w:rPr>
              <w:t>zunanja</w:t>
            </w:r>
            <w:proofErr w:type="spellEnd"/>
            <w:r w:rsidRPr="00AC0D62">
              <w:rPr>
                <w:rFonts w:cs="Aptos"/>
                <w:lang w:eastAsia="en-GB"/>
              </w:rPr>
              <w:t xml:space="preserve"> QSFP28 </w:t>
            </w:r>
            <w:proofErr w:type="spellStart"/>
            <w:r w:rsidRPr="00AC0D62">
              <w:rPr>
                <w:rFonts w:cs="Aptos"/>
                <w:lang w:eastAsia="en-GB"/>
              </w:rPr>
              <w:t>vrata</w:t>
            </w:r>
            <w:proofErr w:type="spellEnd"/>
            <w:r w:rsidRPr="00AC0D62">
              <w:rPr>
                <w:rFonts w:cs="Aptos"/>
                <w:lang w:eastAsia="en-GB"/>
              </w:rPr>
              <w:t xml:space="preserve">, </w:t>
            </w:r>
            <w:proofErr w:type="spellStart"/>
            <w:r w:rsidRPr="00AC0D62">
              <w:rPr>
                <w:rFonts w:cs="Aptos"/>
                <w:lang w:eastAsia="en-GB"/>
              </w:rPr>
              <w:t>vsaj</w:t>
            </w:r>
            <w:proofErr w:type="spellEnd"/>
            <w:r w:rsidRPr="00AC0D62">
              <w:rPr>
                <w:rFonts w:cs="Aptos"/>
                <w:lang w:eastAsia="en-GB"/>
              </w:rPr>
              <w:t xml:space="preserve"> 12 QDD28 </w:t>
            </w:r>
            <w:proofErr w:type="spellStart"/>
            <w:r w:rsidRPr="00AC0D62">
              <w:rPr>
                <w:rFonts w:cs="Aptos"/>
                <w:lang w:eastAsia="en-GB"/>
              </w:rPr>
              <w:t>vrat</w:t>
            </w:r>
            <w:proofErr w:type="spellEnd"/>
          </w:p>
          <w:p w14:paraId="07458894"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Možnost</w:t>
            </w:r>
            <w:proofErr w:type="spellEnd"/>
            <w:r w:rsidRPr="00AC0D62">
              <w:rPr>
                <w:rFonts w:cs="Aptos"/>
                <w:lang w:eastAsia="en-GB"/>
              </w:rPr>
              <w:t xml:space="preserve"> </w:t>
            </w:r>
            <w:proofErr w:type="spellStart"/>
            <w:r w:rsidRPr="00AC0D62">
              <w:rPr>
                <w:rFonts w:cs="Aptos"/>
                <w:lang w:eastAsia="en-GB"/>
              </w:rPr>
              <w:t>priklopa</w:t>
            </w:r>
            <w:proofErr w:type="spellEnd"/>
            <w:r w:rsidRPr="00AC0D62">
              <w:rPr>
                <w:rFonts w:cs="Aptos"/>
                <w:lang w:eastAsia="en-GB"/>
              </w:rPr>
              <w:t xml:space="preserve"> 100Gb, 40Gb, 25Gb in 10Gb Ethernet, 32Gb FC</w:t>
            </w:r>
          </w:p>
          <w:p w14:paraId="119546B2"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lastRenderedPageBreak/>
              <w:t>Stikanje</w:t>
            </w:r>
            <w:proofErr w:type="spellEnd"/>
            <w:r w:rsidRPr="00AC0D62">
              <w:rPr>
                <w:rFonts w:cs="Aptos"/>
                <w:lang w:eastAsia="en-GB"/>
              </w:rPr>
              <w:t xml:space="preserve"> do 6.4Tbps I/O </w:t>
            </w:r>
            <w:proofErr w:type="spellStart"/>
            <w:r w:rsidRPr="00AC0D62">
              <w:rPr>
                <w:rFonts w:cs="Aptos"/>
                <w:lang w:eastAsia="en-GB"/>
              </w:rPr>
              <w:t>pasovne</w:t>
            </w:r>
            <w:proofErr w:type="spellEnd"/>
            <w:r w:rsidRPr="00AC0D62">
              <w:rPr>
                <w:rFonts w:cs="Aptos"/>
                <w:lang w:eastAsia="en-GB"/>
              </w:rPr>
              <w:t xml:space="preserve"> </w:t>
            </w:r>
            <w:proofErr w:type="spellStart"/>
            <w:r w:rsidRPr="00AC0D62">
              <w:rPr>
                <w:rFonts w:cs="Aptos"/>
                <w:lang w:eastAsia="en-GB"/>
              </w:rPr>
              <w:t>širine</w:t>
            </w:r>
            <w:proofErr w:type="spellEnd"/>
            <w:r w:rsidRPr="00AC0D62">
              <w:rPr>
                <w:rFonts w:cs="Aptos"/>
                <w:lang w:eastAsia="en-GB"/>
              </w:rPr>
              <w:t xml:space="preserve"> (full duplex)</w:t>
            </w:r>
          </w:p>
          <w:p w14:paraId="26C5E598"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r w:rsidRPr="00AC0D62">
              <w:rPr>
                <w:rFonts w:cs="Aptos"/>
                <w:lang w:eastAsia="en-GB"/>
              </w:rPr>
              <w:t xml:space="preserve">L2 in L3 Ethernet </w:t>
            </w:r>
            <w:proofErr w:type="spellStart"/>
            <w:r w:rsidRPr="00AC0D62">
              <w:rPr>
                <w:rFonts w:cs="Aptos"/>
                <w:lang w:eastAsia="en-GB"/>
              </w:rPr>
              <w:t>stikanje</w:t>
            </w:r>
            <w:proofErr w:type="spellEnd"/>
            <w:r w:rsidRPr="00AC0D62">
              <w:rPr>
                <w:rFonts w:cs="Aptos"/>
                <w:lang w:eastAsia="en-GB"/>
              </w:rPr>
              <w:t xml:space="preserve"> s QoS</w:t>
            </w:r>
          </w:p>
          <w:p w14:paraId="1105C446"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Vključene</w:t>
            </w:r>
            <w:proofErr w:type="spellEnd"/>
            <w:r w:rsidRPr="00AC0D62">
              <w:rPr>
                <w:rFonts w:cs="Aptos"/>
                <w:lang w:eastAsia="en-GB"/>
              </w:rPr>
              <w:t xml:space="preserve"> </w:t>
            </w:r>
            <w:proofErr w:type="spellStart"/>
            <w:r w:rsidRPr="00AC0D62">
              <w:rPr>
                <w:rFonts w:cs="Aptos"/>
                <w:lang w:eastAsia="en-GB"/>
              </w:rPr>
              <w:t>vse</w:t>
            </w:r>
            <w:proofErr w:type="spellEnd"/>
            <w:r w:rsidRPr="00AC0D62">
              <w:rPr>
                <w:rFonts w:cs="Aptos"/>
                <w:lang w:eastAsia="en-GB"/>
              </w:rPr>
              <w:t xml:space="preserve"> </w:t>
            </w:r>
            <w:proofErr w:type="spellStart"/>
            <w:r w:rsidRPr="00AC0D62">
              <w:rPr>
                <w:rFonts w:cs="Aptos"/>
                <w:lang w:eastAsia="en-GB"/>
              </w:rPr>
              <w:t>morebitne</w:t>
            </w:r>
            <w:proofErr w:type="spellEnd"/>
            <w:r w:rsidRPr="00AC0D62">
              <w:rPr>
                <w:rFonts w:cs="Aptos"/>
                <w:lang w:eastAsia="en-GB"/>
              </w:rPr>
              <w:t xml:space="preserve"> </w:t>
            </w:r>
            <w:proofErr w:type="spellStart"/>
            <w:r w:rsidRPr="00AC0D62">
              <w:rPr>
                <w:rFonts w:cs="Aptos"/>
                <w:lang w:eastAsia="en-GB"/>
              </w:rPr>
              <w:t>licence</w:t>
            </w:r>
            <w:proofErr w:type="spellEnd"/>
            <w:r w:rsidRPr="00AC0D62">
              <w:rPr>
                <w:rFonts w:cs="Aptos"/>
                <w:lang w:eastAsia="en-GB"/>
              </w:rPr>
              <w:t xml:space="preserve"> za FC </w:t>
            </w:r>
            <w:proofErr w:type="spellStart"/>
            <w:r w:rsidRPr="00AC0D62">
              <w:rPr>
                <w:rFonts w:cs="Aptos"/>
                <w:lang w:eastAsia="en-GB"/>
              </w:rPr>
              <w:t>povezave</w:t>
            </w:r>
            <w:proofErr w:type="spellEnd"/>
          </w:p>
          <w:p w14:paraId="254772EB"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Priložen</w:t>
            </w:r>
            <w:proofErr w:type="spellEnd"/>
            <w:r w:rsidRPr="00AC0D62">
              <w:rPr>
                <w:rFonts w:cs="Aptos"/>
                <w:lang w:eastAsia="en-GB"/>
              </w:rPr>
              <w:t xml:space="preserve"> </w:t>
            </w:r>
            <w:proofErr w:type="spellStart"/>
            <w:r w:rsidRPr="00AC0D62">
              <w:rPr>
                <w:rFonts w:cs="Aptos"/>
                <w:lang w:eastAsia="en-GB"/>
              </w:rPr>
              <w:t>priključni</w:t>
            </w:r>
            <w:proofErr w:type="spellEnd"/>
            <w:r w:rsidRPr="00AC0D62">
              <w:rPr>
                <w:rFonts w:cs="Aptos"/>
                <w:lang w:eastAsia="en-GB"/>
              </w:rPr>
              <w:t xml:space="preserve"> </w:t>
            </w:r>
            <w:proofErr w:type="spellStart"/>
            <w:r w:rsidRPr="00AC0D62">
              <w:rPr>
                <w:rFonts w:cs="Aptos"/>
                <w:lang w:eastAsia="en-GB"/>
              </w:rPr>
              <w:t>kabel</w:t>
            </w:r>
            <w:proofErr w:type="spellEnd"/>
            <w:r w:rsidRPr="00AC0D62">
              <w:rPr>
                <w:rFonts w:cs="Aptos"/>
                <w:lang w:eastAsia="en-GB"/>
              </w:rPr>
              <w:t xml:space="preserve"> za </w:t>
            </w:r>
            <w:proofErr w:type="spellStart"/>
            <w:r w:rsidRPr="00AC0D62">
              <w:rPr>
                <w:rFonts w:cs="Aptos"/>
                <w:lang w:eastAsia="en-GB"/>
              </w:rPr>
              <w:t>povezavo</w:t>
            </w:r>
            <w:proofErr w:type="spellEnd"/>
            <w:r w:rsidRPr="00AC0D62">
              <w:rPr>
                <w:rFonts w:cs="Aptos"/>
                <w:lang w:eastAsia="en-GB"/>
              </w:rPr>
              <w:t xml:space="preserve"> z </w:t>
            </w:r>
            <w:proofErr w:type="spellStart"/>
            <w:r w:rsidRPr="00AC0D62">
              <w:rPr>
                <w:rFonts w:cs="Aptos"/>
                <w:lang w:eastAsia="en-GB"/>
              </w:rPr>
              <w:t>drugim</w:t>
            </w:r>
            <w:proofErr w:type="spellEnd"/>
            <w:r w:rsidRPr="00AC0D62">
              <w:rPr>
                <w:rFonts w:cs="Aptos"/>
                <w:lang w:eastAsia="en-GB"/>
              </w:rPr>
              <w:t xml:space="preserve"> </w:t>
            </w:r>
            <w:proofErr w:type="spellStart"/>
            <w:r w:rsidRPr="00AC0D62">
              <w:rPr>
                <w:rFonts w:cs="Aptos"/>
                <w:lang w:eastAsia="en-GB"/>
              </w:rPr>
              <w:t>stikalom</w:t>
            </w:r>
            <w:proofErr w:type="spellEnd"/>
            <w:r w:rsidRPr="00AC0D62">
              <w:rPr>
                <w:rFonts w:cs="Aptos"/>
                <w:lang w:eastAsia="en-GB"/>
              </w:rPr>
              <w:t xml:space="preserve"> v </w:t>
            </w:r>
            <w:proofErr w:type="spellStart"/>
            <w:r w:rsidRPr="00AC0D62">
              <w:rPr>
                <w:rFonts w:cs="Aptos"/>
                <w:lang w:eastAsia="en-GB"/>
              </w:rPr>
              <w:t>šasiji</w:t>
            </w:r>
            <w:proofErr w:type="spellEnd"/>
          </w:p>
          <w:p w14:paraId="411071C5"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Priloženi</w:t>
            </w:r>
            <w:proofErr w:type="spellEnd"/>
            <w:r w:rsidRPr="00AC0D62">
              <w:rPr>
                <w:rFonts w:cs="Aptos"/>
                <w:lang w:eastAsia="en-GB"/>
              </w:rPr>
              <w:t xml:space="preserve"> </w:t>
            </w:r>
            <w:proofErr w:type="spellStart"/>
            <w:r w:rsidRPr="00AC0D62">
              <w:rPr>
                <w:rFonts w:cs="Aptos"/>
                <w:lang w:eastAsia="en-GB"/>
              </w:rPr>
              <w:t>transceiverji</w:t>
            </w:r>
            <w:proofErr w:type="spellEnd"/>
            <w:r w:rsidRPr="00AC0D62">
              <w:rPr>
                <w:rFonts w:cs="Aptos"/>
                <w:lang w:eastAsia="en-GB"/>
              </w:rPr>
              <w:t xml:space="preserve"> 2 x 32Gbps GFC, QSFP28, 4x 32Gbps </w:t>
            </w:r>
            <w:proofErr w:type="spellStart"/>
            <w:r w:rsidRPr="00AC0D62">
              <w:rPr>
                <w:rFonts w:cs="Aptos"/>
                <w:lang w:eastAsia="en-GB"/>
              </w:rPr>
              <w:t>Fibre</w:t>
            </w:r>
            <w:proofErr w:type="spellEnd"/>
            <w:r w:rsidRPr="00AC0D62">
              <w:rPr>
                <w:rFonts w:cs="Aptos"/>
                <w:lang w:eastAsia="en-GB"/>
              </w:rPr>
              <w:t xml:space="preserve"> Channel, SW4, 850nm, MPO, MMF</w:t>
            </w:r>
          </w:p>
          <w:p w14:paraId="2EE96896"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Priloženi</w:t>
            </w:r>
            <w:proofErr w:type="spellEnd"/>
            <w:r w:rsidRPr="00AC0D62">
              <w:rPr>
                <w:rFonts w:cs="Aptos"/>
                <w:lang w:eastAsia="en-GB"/>
              </w:rPr>
              <w:t xml:space="preserve"> </w:t>
            </w:r>
            <w:proofErr w:type="spellStart"/>
            <w:r w:rsidRPr="00AC0D62">
              <w:rPr>
                <w:rFonts w:cs="Aptos"/>
                <w:lang w:eastAsia="en-GB"/>
              </w:rPr>
              <w:t>transceiverji</w:t>
            </w:r>
            <w:proofErr w:type="spellEnd"/>
            <w:r w:rsidRPr="00AC0D62">
              <w:rPr>
                <w:rFonts w:cs="Aptos"/>
                <w:lang w:eastAsia="en-GB"/>
              </w:rPr>
              <w:t xml:space="preserve"> 2x 100GbE QSFP28 SR4, MPO, MMF</w:t>
            </w:r>
          </w:p>
          <w:p w14:paraId="4B5E0A0C"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Priloženi</w:t>
            </w:r>
            <w:proofErr w:type="spellEnd"/>
            <w:r w:rsidRPr="00AC0D62">
              <w:rPr>
                <w:rFonts w:cs="Aptos"/>
                <w:lang w:eastAsia="en-GB"/>
              </w:rPr>
              <w:t xml:space="preserve"> 4 </w:t>
            </w:r>
            <w:proofErr w:type="spellStart"/>
            <w:r w:rsidRPr="00AC0D62">
              <w:rPr>
                <w:rFonts w:cs="Aptos"/>
                <w:lang w:eastAsia="en-GB"/>
              </w:rPr>
              <w:t>kabli</w:t>
            </w:r>
            <w:proofErr w:type="spellEnd"/>
            <w:r w:rsidRPr="00AC0D62">
              <w:rPr>
                <w:rFonts w:cs="Aptos"/>
                <w:lang w:eastAsia="en-GB"/>
              </w:rPr>
              <w:t xml:space="preserve"> </w:t>
            </w:r>
            <w:proofErr w:type="spellStart"/>
            <w:r w:rsidRPr="00AC0D62">
              <w:rPr>
                <w:rFonts w:cs="Aptos"/>
                <w:lang w:eastAsia="en-GB"/>
              </w:rPr>
              <w:t>dolžine</w:t>
            </w:r>
            <w:proofErr w:type="spellEnd"/>
            <w:r w:rsidRPr="00AC0D62">
              <w:rPr>
                <w:rFonts w:cs="Aptos"/>
                <w:lang w:eastAsia="en-GB"/>
              </w:rPr>
              <w:t xml:space="preserve"> </w:t>
            </w:r>
            <w:proofErr w:type="spellStart"/>
            <w:r w:rsidRPr="00AC0D62">
              <w:rPr>
                <w:rFonts w:cs="Aptos"/>
                <w:lang w:eastAsia="en-GB"/>
              </w:rPr>
              <w:t>vsaj</w:t>
            </w:r>
            <w:proofErr w:type="spellEnd"/>
            <w:r w:rsidRPr="00AC0D62">
              <w:rPr>
                <w:rFonts w:cs="Aptos"/>
                <w:lang w:eastAsia="en-GB"/>
              </w:rPr>
              <w:t xml:space="preserve"> 7m za </w:t>
            </w:r>
            <w:proofErr w:type="spellStart"/>
            <w:r w:rsidRPr="00AC0D62">
              <w:rPr>
                <w:rFonts w:cs="Aptos"/>
                <w:lang w:eastAsia="en-GB"/>
              </w:rPr>
              <w:t>povezavo</w:t>
            </w:r>
            <w:proofErr w:type="spellEnd"/>
            <w:r w:rsidRPr="00AC0D62">
              <w:rPr>
                <w:rFonts w:cs="Aptos"/>
                <w:lang w:eastAsia="en-GB"/>
              </w:rPr>
              <w:t xml:space="preserve"> med </w:t>
            </w:r>
            <w:proofErr w:type="spellStart"/>
            <w:r w:rsidRPr="00AC0D62">
              <w:rPr>
                <w:rFonts w:cs="Aptos"/>
                <w:lang w:eastAsia="en-GB"/>
              </w:rPr>
              <w:t>strežniškim</w:t>
            </w:r>
            <w:proofErr w:type="spellEnd"/>
            <w:r w:rsidRPr="00AC0D62">
              <w:rPr>
                <w:rFonts w:cs="Aptos"/>
                <w:lang w:eastAsia="en-GB"/>
              </w:rPr>
              <w:t xml:space="preserve"> </w:t>
            </w:r>
            <w:proofErr w:type="spellStart"/>
            <w:r w:rsidRPr="00AC0D62">
              <w:rPr>
                <w:rFonts w:cs="Aptos"/>
                <w:lang w:eastAsia="en-GB"/>
              </w:rPr>
              <w:t>ohišjem</w:t>
            </w:r>
            <w:proofErr w:type="spellEnd"/>
            <w:r w:rsidRPr="00AC0D62">
              <w:rPr>
                <w:rFonts w:cs="Aptos"/>
                <w:lang w:eastAsia="en-GB"/>
              </w:rPr>
              <w:t xml:space="preserve"> in </w:t>
            </w:r>
            <w:proofErr w:type="spellStart"/>
            <w:r w:rsidRPr="00AC0D62">
              <w:rPr>
                <w:rFonts w:cs="Aptos"/>
                <w:lang w:eastAsia="en-GB"/>
              </w:rPr>
              <w:t>stikali</w:t>
            </w:r>
            <w:proofErr w:type="spellEnd"/>
            <w:r w:rsidRPr="00AC0D62">
              <w:rPr>
                <w:rFonts w:cs="Aptos"/>
                <w:lang w:eastAsia="en-GB"/>
              </w:rPr>
              <w:t>- 4xLC Multi Mode Fiber OM4</w:t>
            </w:r>
          </w:p>
          <w:p w14:paraId="71B45A1B" w14:textId="77777777" w:rsidR="008C6E89" w:rsidRPr="00AC0D62" w:rsidRDefault="008C6E89" w:rsidP="00AC0D62">
            <w:pPr>
              <w:pStyle w:val="ListParagraph"/>
              <w:widowControl/>
              <w:numPr>
                <w:ilvl w:val="0"/>
                <w:numId w:val="19"/>
              </w:numPr>
              <w:autoSpaceDE/>
              <w:autoSpaceDN/>
              <w:adjustRightInd/>
              <w:spacing w:line="240" w:lineRule="auto"/>
              <w:ind w:left="714" w:hanging="357"/>
              <w:jc w:val="left"/>
              <w:textAlignment w:val="center"/>
              <w:rPr>
                <w:rFonts w:cs="Aptos"/>
                <w:lang w:eastAsia="en-GB"/>
              </w:rPr>
            </w:pPr>
            <w:proofErr w:type="spellStart"/>
            <w:r w:rsidRPr="00AC0D62">
              <w:rPr>
                <w:rFonts w:cs="Aptos"/>
                <w:lang w:eastAsia="en-GB"/>
              </w:rPr>
              <w:t>Priložen</w:t>
            </w:r>
            <w:proofErr w:type="spellEnd"/>
            <w:r w:rsidRPr="00AC0D62">
              <w:rPr>
                <w:rFonts w:cs="Aptos"/>
                <w:lang w:eastAsia="en-GB"/>
              </w:rPr>
              <w:t xml:space="preserve"> 1 </w:t>
            </w:r>
            <w:proofErr w:type="spellStart"/>
            <w:r w:rsidRPr="00AC0D62">
              <w:rPr>
                <w:rFonts w:cs="Aptos"/>
                <w:lang w:eastAsia="en-GB"/>
              </w:rPr>
              <w:t>kabel</w:t>
            </w:r>
            <w:proofErr w:type="spellEnd"/>
            <w:r w:rsidRPr="00AC0D62">
              <w:rPr>
                <w:rFonts w:cs="Aptos"/>
                <w:lang w:eastAsia="en-GB"/>
              </w:rPr>
              <w:t xml:space="preserve"> 200GbE QSFP28-DD Passive DAC 0,5m</w:t>
            </w:r>
          </w:p>
          <w:p w14:paraId="2EF19F4B" w14:textId="77777777" w:rsidR="008C6E89" w:rsidRPr="00AC0D62" w:rsidRDefault="008C6E89" w:rsidP="00AC0D62">
            <w:pPr>
              <w:pStyle w:val="ListParagraph"/>
              <w:widowControl/>
              <w:numPr>
                <w:ilvl w:val="0"/>
                <w:numId w:val="19"/>
              </w:numPr>
              <w:autoSpaceDE/>
              <w:autoSpaceDN/>
              <w:adjustRightInd/>
              <w:spacing w:after="200" w:line="276" w:lineRule="auto"/>
              <w:ind w:left="714" w:hanging="357"/>
              <w:textAlignment w:val="center"/>
              <w:rPr>
                <w:rFonts w:cs="Aptos"/>
                <w:lang w:eastAsia="en-GB"/>
              </w:rPr>
            </w:pPr>
            <w:proofErr w:type="spellStart"/>
            <w:r w:rsidRPr="00AC0D62">
              <w:rPr>
                <w:rFonts w:cs="Aptos"/>
              </w:rPr>
              <w:t>Stikalo</w:t>
            </w:r>
            <w:proofErr w:type="spellEnd"/>
            <w:r w:rsidRPr="00AC0D62">
              <w:rPr>
                <w:rFonts w:cs="Aptos"/>
              </w:rPr>
              <w:t xml:space="preserve"> v </w:t>
            </w:r>
            <w:proofErr w:type="spellStart"/>
            <w:r w:rsidRPr="00AC0D62">
              <w:rPr>
                <w:rFonts w:cs="Aptos"/>
              </w:rPr>
              <w:t>strežniškem</w:t>
            </w:r>
            <w:proofErr w:type="spellEnd"/>
            <w:r w:rsidRPr="00AC0D62">
              <w:rPr>
                <w:rFonts w:cs="Aptos"/>
              </w:rPr>
              <w:t xml:space="preserve"> </w:t>
            </w:r>
            <w:proofErr w:type="spellStart"/>
            <w:r w:rsidRPr="00AC0D62">
              <w:rPr>
                <w:rFonts w:cs="Aptos"/>
              </w:rPr>
              <w:t>ohišju</w:t>
            </w:r>
            <w:proofErr w:type="spellEnd"/>
            <w:r w:rsidRPr="00AC0D62">
              <w:rPr>
                <w:rFonts w:cs="Aptos"/>
              </w:rPr>
              <w:t xml:space="preserve"> mora </w:t>
            </w:r>
            <w:proofErr w:type="spellStart"/>
            <w:r w:rsidRPr="00AC0D62">
              <w:rPr>
                <w:rFonts w:cs="Aptos"/>
              </w:rPr>
              <w:t>omogočati</w:t>
            </w:r>
            <w:proofErr w:type="spellEnd"/>
            <w:r w:rsidRPr="00AC0D62">
              <w:rPr>
                <w:rFonts w:cs="Aptos"/>
              </w:rPr>
              <w:t xml:space="preserve"> </w:t>
            </w:r>
            <w:proofErr w:type="spellStart"/>
            <w:r w:rsidRPr="00AC0D62">
              <w:rPr>
                <w:rFonts w:cs="Aptos"/>
              </w:rPr>
              <w:t>priključitev</w:t>
            </w:r>
            <w:proofErr w:type="spellEnd"/>
            <w:r w:rsidRPr="00AC0D62">
              <w:rPr>
                <w:rFonts w:cs="Aptos"/>
              </w:rPr>
              <w:t xml:space="preserve"> </w:t>
            </w:r>
            <w:proofErr w:type="spellStart"/>
            <w:r w:rsidRPr="00AC0D62">
              <w:rPr>
                <w:rFonts w:cs="Aptos"/>
              </w:rPr>
              <w:t>na</w:t>
            </w:r>
            <w:proofErr w:type="spellEnd"/>
            <w:r w:rsidRPr="00AC0D62">
              <w:rPr>
                <w:rFonts w:cs="Aptos"/>
              </w:rPr>
              <w:t xml:space="preserve"> </w:t>
            </w:r>
            <w:proofErr w:type="spellStart"/>
            <w:r w:rsidRPr="00AC0D62">
              <w:rPr>
                <w:rFonts w:cs="Aptos"/>
              </w:rPr>
              <w:t>zunanja</w:t>
            </w:r>
            <w:proofErr w:type="spellEnd"/>
            <w:r w:rsidRPr="00AC0D62">
              <w:rPr>
                <w:rFonts w:cs="Aptos"/>
              </w:rPr>
              <w:t xml:space="preserve"> SAN </w:t>
            </w:r>
            <w:proofErr w:type="spellStart"/>
            <w:r w:rsidRPr="00AC0D62">
              <w:rPr>
                <w:rFonts w:cs="Aptos"/>
              </w:rPr>
              <w:t>stikala</w:t>
            </w:r>
            <w:proofErr w:type="spellEnd"/>
          </w:p>
          <w:p w14:paraId="0678BFDD" w14:textId="77777777" w:rsidR="00D13595" w:rsidRPr="00AC0D62" w:rsidRDefault="00D13595" w:rsidP="00D13595">
            <w:pPr>
              <w:rPr>
                <w:u w:val="single"/>
              </w:rPr>
            </w:pPr>
            <w:r w:rsidRPr="00AC0D62">
              <w:rPr>
                <w:u w:val="single"/>
              </w:rPr>
              <w:t>Dobava:</w:t>
            </w:r>
          </w:p>
          <w:p w14:paraId="61653CED" w14:textId="77777777" w:rsidR="00D13595" w:rsidRPr="00AC0D62" w:rsidRDefault="00D13595" w:rsidP="00AC0D62">
            <w:pPr>
              <w:pStyle w:val="Bullet"/>
              <w:ind w:left="360" w:hanging="360"/>
            </w:pPr>
            <w:r w:rsidRPr="00AC0D62">
              <w:t>1 KOM na naročnikovo lokacijo na območju Ljubljane</w:t>
            </w:r>
          </w:p>
          <w:p w14:paraId="03DF406B" w14:textId="77777777" w:rsidR="00D13595" w:rsidRPr="00AC0D62" w:rsidRDefault="00D13595" w:rsidP="00AC0D62">
            <w:pPr>
              <w:pStyle w:val="Bullet"/>
              <w:ind w:left="360" w:hanging="360"/>
            </w:pPr>
            <w:r w:rsidRPr="00AC0D62">
              <w:t>1 KOM na naročnikovo lokacijo na območju Maribora</w:t>
            </w:r>
          </w:p>
          <w:p w14:paraId="26B70710" w14:textId="77777777" w:rsidR="00D13595" w:rsidRPr="00AC0D62" w:rsidRDefault="00D13595" w:rsidP="00D81DEC">
            <w:pPr>
              <w:rPr>
                <w:rFonts w:cs="Calibri"/>
                <w:color w:val="000000"/>
                <w:u w:val="single"/>
              </w:rPr>
            </w:pPr>
          </w:p>
          <w:p w14:paraId="5696C182" w14:textId="77777777" w:rsidR="008C6E89" w:rsidRPr="00AC0D62" w:rsidRDefault="008C6E89" w:rsidP="00D81DEC">
            <w:pPr>
              <w:rPr>
                <w:rFonts w:cs="Calibri"/>
                <w:color w:val="000000"/>
                <w:u w:val="single"/>
              </w:rPr>
            </w:pPr>
            <w:r w:rsidRPr="00AC0D62">
              <w:rPr>
                <w:rFonts w:cs="Calibri"/>
                <w:color w:val="000000"/>
                <w:u w:val="single"/>
              </w:rPr>
              <w:t>Garancija in podpora:</w:t>
            </w:r>
          </w:p>
          <w:p w14:paraId="708A8A1D" w14:textId="77777777" w:rsidR="008C6E89" w:rsidRPr="00AC0D62" w:rsidRDefault="008C6E89" w:rsidP="00AC0D62">
            <w:pPr>
              <w:spacing w:after="200" w:line="276" w:lineRule="auto"/>
              <w:textAlignment w:val="center"/>
              <w:rPr>
                <w:rFonts w:cs="Aptos"/>
                <w:lang w:eastAsia="en-GB"/>
              </w:rPr>
            </w:pPr>
            <w:r w:rsidRPr="00AC0D62">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Pr="00AC0D62">
              <w:t xml:space="preserve"> </w:t>
            </w:r>
            <w:r w:rsidRPr="00AC0D62">
              <w:rPr>
                <w:rFonts w:cs="Calibri"/>
                <w:color w:val="000000"/>
              </w:rPr>
              <w:t>oz. druge z naročnikom povezane osebe (npr. NIJZ) v največ 6 urah od prijave napake. Dobavitelj mora, za čas garancije, omogočati prijavo napak štiriindvajset ur na dan, sedem dni v tednu, 365 dni v letu in odpraviti napako od prijave oz. potrditve v roku 6 ur.</w:t>
            </w:r>
          </w:p>
        </w:tc>
      </w:tr>
    </w:tbl>
    <w:p w14:paraId="1EB87034" w14:textId="77777777" w:rsidR="008C6E89" w:rsidRPr="00AC1C55" w:rsidRDefault="008C6E89" w:rsidP="008C6E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3397"/>
      </w:tblGrid>
      <w:tr w:rsidR="008C6E89" w:rsidRPr="00AC0D62" w14:paraId="5D603FE9" w14:textId="77777777" w:rsidTr="00AC0D62">
        <w:tc>
          <w:tcPr>
            <w:tcW w:w="5665" w:type="dxa"/>
            <w:shd w:val="clear" w:color="auto" w:fill="auto"/>
          </w:tcPr>
          <w:p w14:paraId="24B52EE5" w14:textId="77777777" w:rsidR="008C6E89" w:rsidRPr="00AC0D62" w:rsidRDefault="008C6E89" w:rsidP="00AC0D62">
            <w:pPr>
              <w:jc w:val="left"/>
              <w:rPr>
                <w:b/>
                <w:bCs/>
              </w:rPr>
            </w:pPr>
            <w:r w:rsidRPr="00AC0D62">
              <w:rPr>
                <w:b/>
                <w:bCs/>
              </w:rPr>
              <w:t>#2.4: BLADE OHIŠJE</w:t>
            </w:r>
            <w:r w:rsidRPr="00AC0D62">
              <w:rPr>
                <w:b/>
                <w:bCs/>
              </w:rPr>
              <w:br/>
            </w:r>
            <w:r w:rsidRPr="00AC0D62">
              <w:rPr>
                <w:i/>
                <w:iCs/>
              </w:rPr>
              <w:t>kot npr. DELL POWEREDGE MX7000 ENCLOSURE</w:t>
            </w:r>
          </w:p>
        </w:tc>
        <w:tc>
          <w:tcPr>
            <w:tcW w:w="3397" w:type="dxa"/>
            <w:shd w:val="clear" w:color="auto" w:fill="auto"/>
          </w:tcPr>
          <w:p w14:paraId="55D4BCEA" w14:textId="77777777" w:rsidR="008C6E89" w:rsidRPr="00AC0D62" w:rsidRDefault="008C6E89" w:rsidP="00AC0D62">
            <w:pPr>
              <w:jc w:val="right"/>
              <w:rPr>
                <w:b/>
                <w:bCs/>
              </w:rPr>
            </w:pPr>
            <w:r w:rsidRPr="00AC0D62">
              <w:t xml:space="preserve">Količina: </w:t>
            </w:r>
            <w:r w:rsidRPr="00AC0D62">
              <w:rPr>
                <w:b/>
                <w:bCs/>
              </w:rPr>
              <w:t>2 KOM</w:t>
            </w:r>
          </w:p>
        </w:tc>
      </w:tr>
      <w:tr w:rsidR="008C6E89" w:rsidRPr="00AC0D62" w14:paraId="57690B99" w14:textId="77777777" w:rsidTr="00AC0D62">
        <w:tc>
          <w:tcPr>
            <w:tcW w:w="9062" w:type="dxa"/>
            <w:gridSpan w:val="2"/>
            <w:shd w:val="clear" w:color="auto" w:fill="auto"/>
          </w:tcPr>
          <w:p w14:paraId="5080C4DB" w14:textId="77777777" w:rsidR="008C6E89" w:rsidRPr="00AC0D62" w:rsidRDefault="008C6E89" w:rsidP="00D81DEC">
            <w:r w:rsidRPr="00AC0D62">
              <w:rPr>
                <w:u w:val="single"/>
              </w:rPr>
              <w:t>Namen:</w:t>
            </w:r>
          </w:p>
          <w:p w14:paraId="770CDF05" w14:textId="77777777" w:rsidR="008C6E89" w:rsidRPr="00AC0D62" w:rsidRDefault="008C6E89" w:rsidP="00D81DEC">
            <w:proofErr w:type="spellStart"/>
            <w:r w:rsidRPr="00AC0D62">
              <w:t>Blade</w:t>
            </w:r>
            <w:proofErr w:type="spellEnd"/>
            <w:r w:rsidRPr="00AC0D62">
              <w:t xml:space="preserve"> ohišje</w:t>
            </w:r>
          </w:p>
          <w:p w14:paraId="43D4BE60" w14:textId="77777777" w:rsidR="008C6E89" w:rsidRPr="00AC0D62" w:rsidRDefault="008C6E89" w:rsidP="00D81DEC"/>
          <w:p w14:paraId="53983095" w14:textId="77777777" w:rsidR="008C6E89" w:rsidRPr="00AC0D62" w:rsidRDefault="008C6E89" w:rsidP="00D81DEC">
            <w:pPr>
              <w:rPr>
                <w:u w:val="single"/>
              </w:rPr>
            </w:pPr>
            <w:r w:rsidRPr="00AC0D62">
              <w:rPr>
                <w:u w:val="single"/>
              </w:rPr>
              <w:t>Zahtevane lastnosti:</w:t>
            </w:r>
          </w:p>
          <w:p w14:paraId="108C9774" w14:textId="77777777" w:rsidR="008C6E89" w:rsidRPr="00AC0D62" w:rsidRDefault="008C6E89" w:rsidP="00AC0D62">
            <w:pPr>
              <w:textAlignment w:val="center"/>
              <w:rPr>
                <w:rFonts w:cs="Aptos"/>
                <w:lang w:eastAsia="en-GB"/>
              </w:rPr>
            </w:pPr>
            <w:r w:rsidRPr="00AC0D62">
              <w:rPr>
                <w:rFonts w:cs="Aptos"/>
                <w:lang w:eastAsia="en-GB"/>
              </w:rPr>
              <w:t>Strežniško ohišje z naslednjimi zahtevami:</w:t>
            </w:r>
          </w:p>
          <w:p w14:paraId="7C9AF003"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t>Mora omogočati vgradnjo vsaj osmih (8) strežniških rezin - zaradi kasnejših nadgradenj. V kolikor dobavitelj te zahteve z 1 ohišjem ne more izpolniti, mora ponuditi 2 ohišji</w:t>
            </w:r>
          </w:p>
          <w:p w14:paraId="5EF6B01A"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t>Višina strežniškega ohišja je lahko največ 10U</w:t>
            </w:r>
          </w:p>
          <w:p w14:paraId="38CECFF4" w14:textId="77777777" w:rsidR="008C6E89" w:rsidRPr="00AC0D62" w:rsidRDefault="008C6E89" w:rsidP="00AC0D62">
            <w:pPr>
              <w:numPr>
                <w:ilvl w:val="0"/>
                <w:numId w:val="20"/>
              </w:numPr>
              <w:spacing w:after="0"/>
              <w:jc w:val="left"/>
              <w:textAlignment w:val="center"/>
              <w:rPr>
                <w:rFonts w:cs="Aptos"/>
                <w:strike/>
                <w:lang w:eastAsia="en-GB"/>
              </w:rPr>
            </w:pPr>
            <w:r w:rsidRPr="00AC0D62">
              <w:rPr>
                <w:rFonts w:cs="Aptos"/>
                <w:lang w:eastAsia="en-GB"/>
              </w:rPr>
              <w:t>Možnost priklopa dodatnih strežniških ohišij v eno logično enoto, strežniško ohišje naj ima možnost vgradnje povezovalnih modulov do dodatnih strežniških ohišij, s katerimi lahko razširimo logično ohišje</w:t>
            </w:r>
          </w:p>
          <w:p w14:paraId="710C9CCD"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t>Strežniško ohišje mora imeti redundantno napajanje in hlajenje, vgrajenih mora biti vsaj 6 napajalnikov moči najmanj 2600W</w:t>
            </w:r>
          </w:p>
          <w:p w14:paraId="0BE86A86"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t>Vgrajena 2 management modula (redundantna) s priključnimi kabli, ki omogočata povezljivost z obstoječimi strežniškimi ohišji</w:t>
            </w:r>
          </w:p>
          <w:p w14:paraId="6E4B4881"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lastRenderedPageBreak/>
              <w:t>Sistem moram biti upravljan z enim upravljavskim orodjem, ki omogoča upravljanje in konfiguracijo celotnega sistema (fizičnega in logičnega) preko nastavljenih profilov</w:t>
            </w:r>
          </w:p>
          <w:p w14:paraId="5929750C" w14:textId="77777777" w:rsidR="008C6E89" w:rsidRPr="00AC0D62" w:rsidRDefault="008C6E89" w:rsidP="00AC0D62">
            <w:pPr>
              <w:numPr>
                <w:ilvl w:val="0"/>
                <w:numId w:val="20"/>
              </w:numPr>
              <w:spacing w:after="0"/>
              <w:jc w:val="left"/>
              <w:textAlignment w:val="center"/>
              <w:rPr>
                <w:rFonts w:cs="Aptos"/>
                <w:lang w:eastAsia="en-GB"/>
              </w:rPr>
            </w:pPr>
            <w:r w:rsidRPr="00AC0D62">
              <w:rPr>
                <w:rFonts w:cs="Aptos"/>
                <w:lang w:eastAsia="en-GB"/>
              </w:rPr>
              <w:t>Ohišje mora omogočati vgradnjo vsaj 6-ih stikal za povezovanje ohišja z zunanjo infrastrukturo</w:t>
            </w:r>
          </w:p>
          <w:p w14:paraId="267C34B0" w14:textId="77777777" w:rsidR="008C6E89" w:rsidRPr="00AC0D62" w:rsidRDefault="008C6E89" w:rsidP="00AC0D62">
            <w:pPr>
              <w:pStyle w:val="ListParagraph"/>
              <w:widowControl/>
              <w:numPr>
                <w:ilvl w:val="0"/>
                <w:numId w:val="20"/>
              </w:numPr>
              <w:autoSpaceDE/>
              <w:autoSpaceDN/>
              <w:adjustRightInd/>
              <w:spacing w:line="240" w:lineRule="auto"/>
              <w:jc w:val="left"/>
              <w:rPr>
                <w:rFonts w:cs="Aptos"/>
                <w:bCs/>
                <w:color w:val="000000"/>
                <w:lang w:eastAsia="en-GB"/>
              </w:rPr>
            </w:pPr>
            <w:proofErr w:type="spellStart"/>
            <w:r w:rsidRPr="00AC0D62">
              <w:rPr>
                <w:rFonts w:cs="Aptos"/>
                <w:bCs/>
                <w:color w:val="000000"/>
                <w:lang w:eastAsia="en-GB"/>
              </w:rPr>
              <w:t>Ohišje</w:t>
            </w:r>
            <w:proofErr w:type="spellEnd"/>
            <w:r w:rsidRPr="00AC0D62">
              <w:rPr>
                <w:rFonts w:cs="Aptos"/>
                <w:bCs/>
                <w:color w:val="000000"/>
                <w:lang w:eastAsia="en-GB"/>
              </w:rPr>
              <w:t xml:space="preserve"> mora </w:t>
            </w:r>
            <w:proofErr w:type="spellStart"/>
            <w:r w:rsidRPr="00AC0D62">
              <w:rPr>
                <w:rFonts w:cs="Aptos"/>
                <w:bCs/>
                <w:color w:val="000000"/>
                <w:lang w:eastAsia="en-GB"/>
              </w:rPr>
              <w:t>podpirati</w:t>
            </w:r>
            <w:proofErr w:type="spellEnd"/>
            <w:r w:rsidRPr="00AC0D62">
              <w:rPr>
                <w:rFonts w:cs="Aptos"/>
                <w:bCs/>
                <w:color w:val="000000"/>
                <w:lang w:eastAsia="en-GB"/>
              </w:rPr>
              <w:t xml:space="preserve"> </w:t>
            </w:r>
            <w:proofErr w:type="spellStart"/>
            <w:r w:rsidRPr="00AC0D62">
              <w:rPr>
                <w:rFonts w:cs="Aptos"/>
                <w:bCs/>
                <w:color w:val="000000"/>
                <w:lang w:eastAsia="en-GB"/>
              </w:rPr>
              <w:t>povezljivost</w:t>
            </w:r>
            <w:proofErr w:type="spellEnd"/>
            <w:r w:rsidRPr="00AC0D62">
              <w:rPr>
                <w:rFonts w:cs="Aptos"/>
                <w:bCs/>
                <w:color w:val="000000"/>
                <w:lang w:eastAsia="en-GB"/>
              </w:rPr>
              <w:t xml:space="preserve"> z </w:t>
            </w:r>
            <w:proofErr w:type="spellStart"/>
            <w:r w:rsidRPr="00AC0D62">
              <w:rPr>
                <w:rFonts w:cs="Aptos"/>
                <w:bCs/>
                <w:color w:val="000000"/>
                <w:lang w:eastAsia="en-GB"/>
              </w:rPr>
              <w:t>obstoječimi</w:t>
            </w:r>
            <w:proofErr w:type="spellEnd"/>
            <w:r w:rsidRPr="00AC0D62">
              <w:rPr>
                <w:rFonts w:cs="Aptos"/>
                <w:bCs/>
                <w:color w:val="000000"/>
                <w:lang w:eastAsia="en-GB"/>
              </w:rPr>
              <w:t xml:space="preserve"> </w:t>
            </w:r>
            <w:proofErr w:type="spellStart"/>
            <w:r w:rsidRPr="00AC0D62">
              <w:rPr>
                <w:rFonts w:cs="Aptos"/>
                <w:bCs/>
                <w:color w:val="000000"/>
                <w:lang w:eastAsia="en-GB"/>
              </w:rPr>
              <w:t>ohišji</w:t>
            </w:r>
            <w:proofErr w:type="spellEnd"/>
            <w:r w:rsidRPr="00AC0D62">
              <w:rPr>
                <w:rFonts w:cs="Aptos"/>
                <w:bCs/>
                <w:color w:val="000000"/>
                <w:lang w:eastAsia="en-GB"/>
              </w:rPr>
              <w:t xml:space="preserve"> DELL PowerEdge MX7000</w:t>
            </w:r>
          </w:p>
          <w:p w14:paraId="05FE09ED" w14:textId="77777777" w:rsidR="008C6E89" w:rsidRPr="00AC0D62" w:rsidRDefault="008C6E89" w:rsidP="00AC0D62">
            <w:pPr>
              <w:pStyle w:val="ListParagraph"/>
              <w:widowControl/>
              <w:numPr>
                <w:ilvl w:val="0"/>
                <w:numId w:val="20"/>
              </w:numPr>
              <w:autoSpaceDE/>
              <w:autoSpaceDN/>
              <w:adjustRightInd/>
              <w:spacing w:line="240" w:lineRule="auto"/>
              <w:jc w:val="left"/>
              <w:rPr>
                <w:rFonts w:cs="Aptos"/>
                <w:bCs/>
                <w:color w:val="000000"/>
                <w:lang w:eastAsia="en-GB"/>
              </w:rPr>
            </w:pPr>
            <w:proofErr w:type="spellStart"/>
            <w:r w:rsidRPr="00AC0D62">
              <w:rPr>
                <w:rFonts w:cs="Aptos"/>
                <w:bCs/>
                <w:color w:val="000000"/>
                <w:lang w:eastAsia="en-GB"/>
              </w:rPr>
              <w:t>Ohišje</w:t>
            </w:r>
            <w:proofErr w:type="spellEnd"/>
            <w:r w:rsidRPr="00AC0D62">
              <w:rPr>
                <w:rFonts w:cs="Aptos"/>
                <w:bCs/>
                <w:color w:val="000000"/>
                <w:lang w:eastAsia="en-GB"/>
              </w:rPr>
              <w:t xml:space="preserve"> mora </w:t>
            </w:r>
            <w:proofErr w:type="spellStart"/>
            <w:r w:rsidRPr="00AC0D62">
              <w:rPr>
                <w:rFonts w:cs="Aptos"/>
                <w:bCs/>
                <w:color w:val="000000"/>
                <w:lang w:eastAsia="en-GB"/>
              </w:rPr>
              <w:t>podpirati</w:t>
            </w:r>
            <w:proofErr w:type="spellEnd"/>
            <w:r w:rsidRPr="00AC0D62">
              <w:rPr>
                <w:rFonts w:cs="Aptos"/>
                <w:bCs/>
                <w:color w:val="000000"/>
                <w:lang w:eastAsia="en-GB"/>
              </w:rPr>
              <w:t xml:space="preserve"> </w:t>
            </w:r>
            <w:proofErr w:type="spellStart"/>
            <w:r w:rsidRPr="00AC0D62">
              <w:rPr>
                <w:rFonts w:cs="Aptos"/>
                <w:bCs/>
                <w:color w:val="000000"/>
                <w:lang w:eastAsia="en-GB"/>
              </w:rPr>
              <w:t>vgradnjo</w:t>
            </w:r>
            <w:proofErr w:type="spellEnd"/>
            <w:r w:rsidRPr="00AC0D62">
              <w:rPr>
                <w:rFonts w:cs="Aptos"/>
                <w:bCs/>
                <w:color w:val="000000"/>
                <w:lang w:eastAsia="en-GB"/>
              </w:rPr>
              <w:t xml:space="preserve"> </w:t>
            </w:r>
            <w:proofErr w:type="spellStart"/>
            <w:r w:rsidRPr="00AC0D62">
              <w:rPr>
                <w:rFonts w:cs="Aptos"/>
                <w:bCs/>
                <w:color w:val="000000"/>
                <w:lang w:eastAsia="en-GB"/>
              </w:rPr>
              <w:t>obstoječih</w:t>
            </w:r>
            <w:proofErr w:type="spellEnd"/>
            <w:r w:rsidRPr="00AC0D62">
              <w:rPr>
                <w:rFonts w:cs="Aptos"/>
                <w:bCs/>
                <w:color w:val="000000"/>
                <w:lang w:eastAsia="en-GB"/>
              </w:rPr>
              <w:t xml:space="preserve"> </w:t>
            </w:r>
            <w:proofErr w:type="spellStart"/>
            <w:r w:rsidRPr="00AC0D62">
              <w:rPr>
                <w:rFonts w:cs="Aptos"/>
                <w:bCs/>
                <w:color w:val="000000"/>
                <w:lang w:eastAsia="en-GB"/>
              </w:rPr>
              <w:t>modulov</w:t>
            </w:r>
            <w:proofErr w:type="spellEnd"/>
            <w:r w:rsidRPr="00AC0D62">
              <w:rPr>
                <w:rFonts w:cs="Aptos"/>
                <w:bCs/>
                <w:color w:val="000000"/>
                <w:lang w:eastAsia="en-GB"/>
              </w:rPr>
              <w:t xml:space="preserve"> DELL EMC MX9116N </w:t>
            </w:r>
            <w:proofErr w:type="spellStart"/>
            <w:r w:rsidRPr="00AC0D62">
              <w:rPr>
                <w:rFonts w:cs="Aptos"/>
                <w:bCs/>
                <w:color w:val="000000"/>
                <w:lang w:eastAsia="en-GB"/>
              </w:rPr>
              <w:t>ali</w:t>
            </w:r>
            <w:proofErr w:type="spellEnd"/>
            <w:r w:rsidRPr="00AC0D62">
              <w:rPr>
                <w:rFonts w:cs="Aptos"/>
                <w:bCs/>
                <w:color w:val="000000"/>
                <w:lang w:eastAsia="en-GB"/>
              </w:rPr>
              <w:t xml:space="preserve"> Fabric </w:t>
            </w:r>
            <w:proofErr w:type="spellStart"/>
            <w:r w:rsidRPr="00AC0D62">
              <w:rPr>
                <w:rFonts w:cs="Aptos"/>
                <w:bCs/>
                <w:color w:val="000000"/>
                <w:lang w:eastAsia="en-GB"/>
              </w:rPr>
              <w:t>Expanderjev</w:t>
            </w:r>
            <w:proofErr w:type="spellEnd"/>
          </w:p>
          <w:p w14:paraId="7DCF6F3C" w14:textId="77777777" w:rsidR="008C6E89" w:rsidRPr="00AC0D62" w:rsidRDefault="008C6E89" w:rsidP="00AC0D62">
            <w:pPr>
              <w:pStyle w:val="ListParagraph"/>
              <w:widowControl/>
              <w:numPr>
                <w:ilvl w:val="0"/>
                <w:numId w:val="20"/>
              </w:numPr>
              <w:autoSpaceDE/>
              <w:autoSpaceDN/>
              <w:adjustRightInd/>
              <w:spacing w:line="240" w:lineRule="auto"/>
              <w:jc w:val="left"/>
              <w:rPr>
                <w:rFonts w:cs="Aptos"/>
                <w:b/>
                <w:bCs/>
                <w:color w:val="000000"/>
                <w:lang w:eastAsia="en-GB"/>
              </w:rPr>
            </w:pPr>
            <w:proofErr w:type="spellStart"/>
            <w:r w:rsidRPr="00AC0D62">
              <w:rPr>
                <w:rFonts w:cs="Aptos"/>
              </w:rPr>
              <w:t>Priložena</w:t>
            </w:r>
            <w:proofErr w:type="spellEnd"/>
            <w:r w:rsidRPr="00AC0D62">
              <w:rPr>
                <w:rFonts w:cs="Aptos"/>
              </w:rPr>
              <w:t xml:space="preserve"> </w:t>
            </w:r>
            <w:proofErr w:type="spellStart"/>
            <w:r w:rsidRPr="00AC0D62">
              <w:rPr>
                <w:rFonts w:cs="Aptos"/>
              </w:rPr>
              <w:t>vodila</w:t>
            </w:r>
            <w:proofErr w:type="spellEnd"/>
            <w:r w:rsidRPr="00AC0D62">
              <w:rPr>
                <w:rFonts w:cs="Aptos"/>
              </w:rPr>
              <w:t xml:space="preserve"> za </w:t>
            </w:r>
            <w:proofErr w:type="spellStart"/>
            <w:r w:rsidRPr="00AC0D62">
              <w:rPr>
                <w:rFonts w:cs="Aptos"/>
              </w:rPr>
              <w:t>vgradnjo</w:t>
            </w:r>
            <w:proofErr w:type="spellEnd"/>
            <w:r w:rsidRPr="00AC0D62">
              <w:rPr>
                <w:rFonts w:cs="Aptos"/>
              </w:rPr>
              <w:t xml:space="preserve"> </w:t>
            </w:r>
            <w:proofErr w:type="spellStart"/>
            <w:r w:rsidRPr="00AC0D62">
              <w:rPr>
                <w:rFonts w:cs="Aptos"/>
              </w:rPr>
              <w:t>ohišja</w:t>
            </w:r>
            <w:proofErr w:type="spellEnd"/>
            <w:r w:rsidRPr="00AC0D62">
              <w:rPr>
                <w:rFonts w:cs="Aptos"/>
              </w:rPr>
              <w:t xml:space="preserve"> v </w:t>
            </w:r>
            <w:proofErr w:type="spellStart"/>
            <w:r w:rsidRPr="00AC0D62">
              <w:rPr>
                <w:rFonts w:cs="Aptos"/>
              </w:rPr>
              <w:t>strežniško</w:t>
            </w:r>
            <w:proofErr w:type="spellEnd"/>
            <w:r w:rsidRPr="00AC0D62">
              <w:rPr>
                <w:rFonts w:cs="Aptos"/>
              </w:rPr>
              <w:t xml:space="preserve"> </w:t>
            </w:r>
            <w:proofErr w:type="spellStart"/>
            <w:r w:rsidRPr="00AC0D62">
              <w:rPr>
                <w:rFonts w:cs="Aptos"/>
              </w:rPr>
              <w:t>omaro</w:t>
            </w:r>
            <w:proofErr w:type="spellEnd"/>
          </w:p>
          <w:p w14:paraId="19EB3C19" w14:textId="77777777" w:rsidR="008C6E89" w:rsidRPr="00AC0D62" w:rsidRDefault="008C6E89" w:rsidP="00D81DEC">
            <w:pPr>
              <w:rPr>
                <w:rFonts w:cs="Calibri"/>
                <w:color w:val="000000"/>
              </w:rPr>
            </w:pPr>
          </w:p>
          <w:p w14:paraId="706D42C0" w14:textId="77777777" w:rsidR="00D13595" w:rsidRPr="00AC0D62" w:rsidRDefault="00D13595" w:rsidP="00D13595">
            <w:pPr>
              <w:rPr>
                <w:u w:val="single"/>
              </w:rPr>
            </w:pPr>
            <w:r w:rsidRPr="00AC0D62">
              <w:rPr>
                <w:u w:val="single"/>
              </w:rPr>
              <w:t>Dobava:</w:t>
            </w:r>
          </w:p>
          <w:p w14:paraId="2AA6BE61" w14:textId="77777777" w:rsidR="00730F6E" w:rsidRPr="00AC0D62" w:rsidRDefault="00D13595" w:rsidP="00AC0D62">
            <w:pPr>
              <w:pStyle w:val="Bullet"/>
              <w:ind w:left="360" w:hanging="360"/>
            </w:pPr>
            <w:r w:rsidRPr="00AC0D62">
              <w:t>1 KOM na naročnikovo lokacijo na območju Ljubljane</w:t>
            </w:r>
          </w:p>
          <w:p w14:paraId="59E2682D" w14:textId="77777777" w:rsidR="00D13595" w:rsidRPr="00AC0D62" w:rsidRDefault="00D13595" w:rsidP="00AC0D62">
            <w:pPr>
              <w:pStyle w:val="Bullet"/>
              <w:ind w:left="360" w:hanging="360"/>
            </w:pPr>
            <w:r w:rsidRPr="00AC0D62">
              <w:t>1 KOM na naročnikovo lokacijo na območju Maribora</w:t>
            </w:r>
          </w:p>
          <w:p w14:paraId="5DC3777D" w14:textId="77777777" w:rsidR="00D13595" w:rsidRPr="00AC0D62" w:rsidRDefault="00D13595" w:rsidP="00D81DEC">
            <w:pPr>
              <w:rPr>
                <w:rFonts w:cs="Calibri"/>
                <w:color w:val="000000"/>
              </w:rPr>
            </w:pPr>
          </w:p>
          <w:p w14:paraId="2ECBDAE4" w14:textId="77777777" w:rsidR="008C6E89" w:rsidRPr="00AC0D62" w:rsidRDefault="008C6E89" w:rsidP="00D81DEC">
            <w:pPr>
              <w:rPr>
                <w:rFonts w:cs="Calibri"/>
                <w:color w:val="000000"/>
                <w:u w:val="single"/>
              </w:rPr>
            </w:pPr>
            <w:r w:rsidRPr="00AC0D62">
              <w:rPr>
                <w:rFonts w:cs="Calibri"/>
                <w:color w:val="000000"/>
                <w:u w:val="single"/>
              </w:rPr>
              <w:t>Garancija in podpora:</w:t>
            </w:r>
          </w:p>
          <w:p w14:paraId="5D99268E" w14:textId="77777777" w:rsidR="008C6E89" w:rsidRPr="00AC0D62" w:rsidRDefault="008C6E89" w:rsidP="00D81DEC">
            <w:r w:rsidRPr="00AC0D62">
              <w:rPr>
                <w:rFonts w:cs="Calibri"/>
                <w:color w:val="000000"/>
              </w:rPr>
              <w:t>Garancijski rok za ponujeno opremo je 36 mesecev. Ponudba mora vključevati visoko stopnjo podpore s strani proizvajalca, za obdobje treh let za celotno konfiguracijo, ki omogoča dobavo rezervnega dela na lokacijo naročnika oz. druge z naročnikom povezane osebe (npr. NIJZ) v največ 6 urah od prijave napake. Dobavitelj mora, za čas garancije, omogočati prijavo napak štiriindvajset ur na dan, sedem dni v tednu, 365 dni v letu in odpraviti napako od prijave oz. potrditve v roku 6 ur.</w:t>
            </w:r>
          </w:p>
        </w:tc>
      </w:tr>
    </w:tbl>
    <w:p w14:paraId="73EEC9A4" w14:textId="77777777" w:rsidR="008C6E89" w:rsidRPr="00AC1C55" w:rsidRDefault="008C6E89" w:rsidP="008C6E89"/>
    <w:p w14:paraId="2ABA8959" w14:textId="77777777" w:rsidR="00E44515" w:rsidRPr="001044A2" w:rsidRDefault="00E44515" w:rsidP="001044A2"/>
    <w:sectPr w:rsidR="00E44515" w:rsidRPr="001044A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97E0E" w14:textId="77777777" w:rsidR="00951D65" w:rsidRDefault="00951D65" w:rsidP="007079D8">
      <w:pPr>
        <w:spacing w:after="0"/>
      </w:pPr>
      <w:r>
        <w:separator/>
      </w:r>
    </w:p>
  </w:endnote>
  <w:endnote w:type="continuationSeparator" w:id="0">
    <w:p w14:paraId="1DDEC327" w14:textId="77777777" w:rsidR="00951D65" w:rsidRDefault="00951D65" w:rsidP="007079D8">
      <w:pPr>
        <w:spacing w:after="0"/>
      </w:pPr>
      <w:r>
        <w:continuationSeparator/>
      </w:r>
    </w:p>
  </w:endnote>
  <w:endnote w:type="continuationNotice" w:id="1">
    <w:p w14:paraId="186DA519" w14:textId="77777777" w:rsidR="00951D65" w:rsidRDefault="00951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YInterstate Light">
    <w:panose1 w:val="02000506000000020004"/>
    <w:charset w:val="EE"/>
    <w:family w:val="auto"/>
    <w:pitch w:val="variable"/>
    <w:sig w:usb0="A00002AF" w:usb1="5000206A"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Cambria"/>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E3A2" w14:textId="77777777" w:rsidR="00991012" w:rsidRDefault="009F34F4" w:rsidP="009F34F4">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538B" w14:textId="77777777" w:rsidR="00951D65" w:rsidRDefault="00951D65" w:rsidP="007079D8">
      <w:pPr>
        <w:spacing w:after="0"/>
      </w:pPr>
      <w:r>
        <w:separator/>
      </w:r>
    </w:p>
  </w:footnote>
  <w:footnote w:type="continuationSeparator" w:id="0">
    <w:p w14:paraId="189CCB41" w14:textId="77777777" w:rsidR="00951D65" w:rsidRDefault="00951D65" w:rsidP="007079D8">
      <w:pPr>
        <w:spacing w:after="0"/>
      </w:pPr>
      <w:r>
        <w:continuationSeparator/>
      </w:r>
    </w:p>
  </w:footnote>
  <w:footnote w:type="continuationNotice" w:id="1">
    <w:p w14:paraId="5510E4D3" w14:textId="77777777" w:rsidR="00951D65" w:rsidRDefault="00951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51A3" w14:textId="4472B540" w:rsidR="00343D24" w:rsidRPr="004127F7" w:rsidRDefault="000E7830" w:rsidP="00343D24">
    <w:pPr>
      <w:rPr>
        <w:rFonts w:ascii="Republika" w:hAnsi="Republika"/>
        <w:szCs w:val="20"/>
      </w:rPr>
    </w:pPr>
    <w:bookmarkStart w:id="199" w:name="_Hlk171090012"/>
    <w:bookmarkStart w:id="200" w:name="_Hlk171090013"/>
    <w:r>
      <w:rPr>
        <w:noProof/>
      </w:rPr>
      <w:drawing>
        <wp:anchor distT="0" distB="0" distL="114300" distR="114300" simplePos="0" relativeHeight="251657216" behindDoc="0" locked="0" layoutInCell="1" allowOverlap="1" wp14:anchorId="0F0CC3B1" wp14:editId="02B3BD52">
          <wp:simplePos x="0" y="0"/>
          <wp:positionH relativeFrom="column">
            <wp:posOffset>4253230</wp:posOffset>
          </wp:positionH>
          <wp:positionV relativeFrom="paragraph">
            <wp:posOffset>-72390</wp:posOffset>
          </wp:positionV>
          <wp:extent cx="1545590" cy="459105"/>
          <wp:effectExtent l="0" t="0" r="0" b="0"/>
          <wp:wrapNone/>
          <wp:docPr id="3"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77BC0948" wp14:editId="534BC8BF">
          <wp:simplePos x="0" y="0"/>
          <wp:positionH relativeFrom="column">
            <wp:posOffset>-433705</wp:posOffset>
          </wp:positionH>
          <wp:positionV relativeFrom="paragraph">
            <wp:posOffset>10160</wp:posOffset>
          </wp:positionV>
          <wp:extent cx="304800" cy="342900"/>
          <wp:effectExtent l="0" t="0" r="0" b="0"/>
          <wp:wrapNone/>
          <wp:docPr id="2"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569294" descr="GR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43D24" w:rsidRPr="004127F7">
      <w:rPr>
        <w:rFonts w:ascii="Republika" w:hAnsi="Republika"/>
        <w:szCs w:val="20"/>
      </w:rPr>
      <w:t>REPUBLIKA SLOVENIJA</w:t>
    </w:r>
    <w:r w:rsidR="00AC0D62">
      <w:rPr>
        <w:rFonts w:ascii="Republika" w:hAnsi="Republika"/>
        <w:szCs w:val="20"/>
      </w:rPr>
      <w:tab/>
    </w:r>
    <w:r w:rsidR="00AC0D62">
      <w:rPr>
        <w:rFonts w:ascii="Republika" w:hAnsi="Republika"/>
        <w:szCs w:val="20"/>
      </w:rPr>
      <w:tab/>
    </w:r>
    <w:r w:rsidRPr="00AC0D62">
      <w:rPr>
        <w:rFonts w:ascii="Republika" w:hAnsi="Republika"/>
        <w:noProof/>
        <w:szCs w:val="20"/>
      </w:rPr>
      <w:drawing>
        <wp:inline distT="0" distB="0" distL="0" distR="0" wp14:anchorId="03BD00E7" wp14:editId="51659279">
          <wp:extent cx="882650" cy="49974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2650" cy="499745"/>
                  </a:xfrm>
                  <a:prstGeom prst="rect">
                    <a:avLst/>
                  </a:prstGeom>
                  <a:noFill/>
                  <a:ln>
                    <a:noFill/>
                  </a:ln>
                </pic:spPr>
              </pic:pic>
            </a:graphicData>
          </a:graphic>
        </wp:inline>
      </w:drawing>
    </w:r>
  </w:p>
  <w:p w14:paraId="52B997E1" w14:textId="77777777"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199"/>
  <w:bookmarkEnd w:id="200"/>
  <w:p w14:paraId="35047F63" w14:textId="77777777" w:rsidR="00505932" w:rsidRDefault="0050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0DA"/>
    <w:multiLevelType w:val="hybridMultilevel"/>
    <w:tmpl w:val="B2EA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5453A0"/>
    <w:multiLevelType w:val="hybridMultilevel"/>
    <w:tmpl w:val="D3A6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5" w15:restartNumberingAfterBreak="0">
    <w:nsid w:val="39AD6EAD"/>
    <w:multiLevelType w:val="hybridMultilevel"/>
    <w:tmpl w:val="536248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7" w15:restartNumberingAfterBreak="0">
    <w:nsid w:val="3D5B0629"/>
    <w:multiLevelType w:val="hybridMultilevel"/>
    <w:tmpl w:val="EA600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8B0877"/>
    <w:multiLevelType w:val="hybridMultilevel"/>
    <w:tmpl w:val="0082D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5E412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99B7D4F"/>
    <w:multiLevelType w:val="hybridMultilevel"/>
    <w:tmpl w:val="4D8C7290"/>
    <w:lvl w:ilvl="0" w:tplc="D7D6A47A">
      <w:numFmt w:val="bullet"/>
      <w:lvlText w:val="-"/>
      <w:lvlJc w:val="left"/>
      <w:pPr>
        <w:ind w:left="1081" w:hanging="360"/>
      </w:pPr>
      <w:rPr>
        <w:rFonts w:ascii="Calibri" w:eastAsia="Aptos"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11" w15:restartNumberingAfterBreak="0">
    <w:nsid w:val="518826A5"/>
    <w:multiLevelType w:val="hybridMultilevel"/>
    <w:tmpl w:val="8F623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4C568C"/>
    <w:multiLevelType w:val="hybridMultilevel"/>
    <w:tmpl w:val="EEB2A1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066D51"/>
    <w:multiLevelType w:val="hybridMultilevel"/>
    <w:tmpl w:val="113E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898936252">
    <w:abstractNumId w:val="17"/>
  </w:num>
  <w:num w:numId="2" w16cid:durableId="1205606065">
    <w:abstractNumId w:val="14"/>
  </w:num>
  <w:num w:numId="3" w16cid:durableId="831415067">
    <w:abstractNumId w:val="9"/>
  </w:num>
  <w:num w:numId="4" w16cid:durableId="1005479477">
    <w:abstractNumId w:val="2"/>
  </w:num>
  <w:num w:numId="5" w16cid:durableId="1110589814">
    <w:abstractNumId w:val="4"/>
  </w:num>
  <w:num w:numId="6" w16cid:durableId="89546753">
    <w:abstractNumId w:val="6"/>
  </w:num>
  <w:num w:numId="7" w16cid:durableId="1468206138">
    <w:abstractNumId w:val="19"/>
  </w:num>
  <w:num w:numId="8" w16cid:durableId="1035275213">
    <w:abstractNumId w:val="11"/>
  </w:num>
  <w:num w:numId="9" w16cid:durableId="1602178807">
    <w:abstractNumId w:val="1"/>
  </w:num>
  <w:num w:numId="10" w16cid:durableId="373430158">
    <w:abstractNumId w:val="15"/>
  </w:num>
  <w:num w:numId="11" w16cid:durableId="1365137250">
    <w:abstractNumId w:val="8"/>
  </w:num>
  <w:num w:numId="12" w16cid:durableId="627974366">
    <w:abstractNumId w:val="7"/>
  </w:num>
  <w:num w:numId="13" w16cid:durableId="345060163">
    <w:abstractNumId w:val="0"/>
  </w:num>
  <w:num w:numId="14" w16cid:durableId="1595505127">
    <w:abstractNumId w:val="18"/>
  </w:num>
  <w:num w:numId="15" w16cid:durableId="1445804016">
    <w:abstractNumId w:val="5"/>
  </w:num>
  <w:num w:numId="16" w16cid:durableId="932974656">
    <w:abstractNumId w:val="16"/>
  </w:num>
  <w:num w:numId="17" w16cid:durableId="500773438">
    <w:abstractNumId w:val="13"/>
  </w:num>
  <w:num w:numId="18" w16cid:durableId="1128622051">
    <w:abstractNumId w:val="12"/>
  </w:num>
  <w:num w:numId="19" w16cid:durableId="840198020">
    <w:abstractNumId w:val="10"/>
  </w:num>
  <w:num w:numId="20" w16cid:durableId="14170039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2DC6"/>
    <w:rsid w:val="00003144"/>
    <w:rsid w:val="00003F26"/>
    <w:rsid w:val="00005750"/>
    <w:rsid w:val="00005793"/>
    <w:rsid w:val="000060B7"/>
    <w:rsid w:val="00007085"/>
    <w:rsid w:val="00011386"/>
    <w:rsid w:val="00014181"/>
    <w:rsid w:val="00017958"/>
    <w:rsid w:val="00020033"/>
    <w:rsid w:val="00020056"/>
    <w:rsid w:val="00021C07"/>
    <w:rsid w:val="00023101"/>
    <w:rsid w:val="000231C0"/>
    <w:rsid w:val="00027105"/>
    <w:rsid w:val="00027535"/>
    <w:rsid w:val="0002777A"/>
    <w:rsid w:val="000279A8"/>
    <w:rsid w:val="00027D0B"/>
    <w:rsid w:val="00032231"/>
    <w:rsid w:val="00035AB5"/>
    <w:rsid w:val="000376F0"/>
    <w:rsid w:val="000402E1"/>
    <w:rsid w:val="000424A4"/>
    <w:rsid w:val="0004254C"/>
    <w:rsid w:val="000440D4"/>
    <w:rsid w:val="000452ED"/>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0E5B"/>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271"/>
    <w:rsid w:val="000A6321"/>
    <w:rsid w:val="000A7547"/>
    <w:rsid w:val="000A75D8"/>
    <w:rsid w:val="000A7723"/>
    <w:rsid w:val="000B0D89"/>
    <w:rsid w:val="000B155D"/>
    <w:rsid w:val="000B2CDC"/>
    <w:rsid w:val="000B30BD"/>
    <w:rsid w:val="000B3E65"/>
    <w:rsid w:val="000B5056"/>
    <w:rsid w:val="000B6874"/>
    <w:rsid w:val="000C00AE"/>
    <w:rsid w:val="000C017C"/>
    <w:rsid w:val="000C0481"/>
    <w:rsid w:val="000C09DB"/>
    <w:rsid w:val="000C0C7E"/>
    <w:rsid w:val="000C1747"/>
    <w:rsid w:val="000C36ED"/>
    <w:rsid w:val="000C5A39"/>
    <w:rsid w:val="000C6D26"/>
    <w:rsid w:val="000D0459"/>
    <w:rsid w:val="000D05B9"/>
    <w:rsid w:val="000D28B1"/>
    <w:rsid w:val="000D4010"/>
    <w:rsid w:val="000D4228"/>
    <w:rsid w:val="000D56F8"/>
    <w:rsid w:val="000D67DC"/>
    <w:rsid w:val="000E0392"/>
    <w:rsid w:val="000E14C6"/>
    <w:rsid w:val="000E2034"/>
    <w:rsid w:val="000E2723"/>
    <w:rsid w:val="000E3633"/>
    <w:rsid w:val="000E365A"/>
    <w:rsid w:val="000E4887"/>
    <w:rsid w:val="000E562D"/>
    <w:rsid w:val="000E671D"/>
    <w:rsid w:val="000E71C0"/>
    <w:rsid w:val="000E7830"/>
    <w:rsid w:val="000F0796"/>
    <w:rsid w:val="000F2224"/>
    <w:rsid w:val="000F5052"/>
    <w:rsid w:val="000F56F8"/>
    <w:rsid w:val="000F6B5E"/>
    <w:rsid w:val="001044A2"/>
    <w:rsid w:val="00104AAA"/>
    <w:rsid w:val="00106053"/>
    <w:rsid w:val="00106467"/>
    <w:rsid w:val="0011324A"/>
    <w:rsid w:val="001139D1"/>
    <w:rsid w:val="00114067"/>
    <w:rsid w:val="00114097"/>
    <w:rsid w:val="0011520C"/>
    <w:rsid w:val="0011583F"/>
    <w:rsid w:val="0011719E"/>
    <w:rsid w:val="00117710"/>
    <w:rsid w:val="00121F82"/>
    <w:rsid w:val="001250F6"/>
    <w:rsid w:val="00126BBC"/>
    <w:rsid w:val="00127703"/>
    <w:rsid w:val="001320A6"/>
    <w:rsid w:val="001320E1"/>
    <w:rsid w:val="00132628"/>
    <w:rsid w:val="00133541"/>
    <w:rsid w:val="0013361B"/>
    <w:rsid w:val="00133683"/>
    <w:rsid w:val="001341B8"/>
    <w:rsid w:val="001353E4"/>
    <w:rsid w:val="00136214"/>
    <w:rsid w:val="00137195"/>
    <w:rsid w:val="0014301E"/>
    <w:rsid w:val="00145202"/>
    <w:rsid w:val="001469E9"/>
    <w:rsid w:val="00146D19"/>
    <w:rsid w:val="00147633"/>
    <w:rsid w:val="00147D57"/>
    <w:rsid w:val="00150789"/>
    <w:rsid w:val="00150CE4"/>
    <w:rsid w:val="00151729"/>
    <w:rsid w:val="00153A0A"/>
    <w:rsid w:val="00154990"/>
    <w:rsid w:val="00155064"/>
    <w:rsid w:val="0015589E"/>
    <w:rsid w:val="00155DE9"/>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2C3E"/>
    <w:rsid w:val="00174064"/>
    <w:rsid w:val="00175EAE"/>
    <w:rsid w:val="001766B1"/>
    <w:rsid w:val="00177BE8"/>
    <w:rsid w:val="00181B23"/>
    <w:rsid w:val="00182203"/>
    <w:rsid w:val="00182219"/>
    <w:rsid w:val="00182438"/>
    <w:rsid w:val="001833FC"/>
    <w:rsid w:val="00183975"/>
    <w:rsid w:val="00185146"/>
    <w:rsid w:val="001867B3"/>
    <w:rsid w:val="00187064"/>
    <w:rsid w:val="00187A4F"/>
    <w:rsid w:val="00192062"/>
    <w:rsid w:val="00192AF0"/>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2EDF"/>
    <w:rsid w:val="001D4312"/>
    <w:rsid w:val="001D45B7"/>
    <w:rsid w:val="001D50E7"/>
    <w:rsid w:val="001D52AB"/>
    <w:rsid w:val="001D5A4C"/>
    <w:rsid w:val="001D67EA"/>
    <w:rsid w:val="001E16AB"/>
    <w:rsid w:val="001F102F"/>
    <w:rsid w:val="001F29BD"/>
    <w:rsid w:val="001F3A37"/>
    <w:rsid w:val="001F56FB"/>
    <w:rsid w:val="0020058B"/>
    <w:rsid w:val="00200620"/>
    <w:rsid w:val="0020274E"/>
    <w:rsid w:val="00202E75"/>
    <w:rsid w:val="00203885"/>
    <w:rsid w:val="00204C95"/>
    <w:rsid w:val="00205A32"/>
    <w:rsid w:val="00205E0D"/>
    <w:rsid w:val="00205F53"/>
    <w:rsid w:val="00206E8E"/>
    <w:rsid w:val="00211917"/>
    <w:rsid w:val="00211A92"/>
    <w:rsid w:val="00213A5E"/>
    <w:rsid w:val="00213DD4"/>
    <w:rsid w:val="002146AC"/>
    <w:rsid w:val="00215415"/>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D02"/>
    <w:rsid w:val="00241875"/>
    <w:rsid w:val="00251736"/>
    <w:rsid w:val="00252201"/>
    <w:rsid w:val="002536CA"/>
    <w:rsid w:val="00255DA4"/>
    <w:rsid w:val="00256383"/>
    <w:rsid w:val="00257715"/>
    <w:rsid w:val="00264D3E"/>
    <w:rsid w:val="00265A26"/>
    <w:rsid w:val="002662FC"/>
    <w:rsid w:val="00267A7C"/>
    <w:rsid w:val="00271229"/>
    <w:rsid w:val="00271943"/>
    <w:rsid w:val="00272114"/>
    <w:rsid w:val="0027364D"/>
    <w:rsid w:val="00273FF2"/>
    <w:rsid w:val="00276C18"/>
    <w:rsid w:val="0027774B"/>
    <w:rsid w:val="00280719"/>
    <w:rsid w:val="00280BB8"/>
    <w:rsid w:val="00280C1F"/>
    <w:rsid w:val="00280FAD"/>
    <w:rsid w:val="002817F3"/>
    <w:rsid w:val="00283E74"/>
    <w:rsid w:val="002906D1"/>
    <w:rsid w:val="00290EDC"/>
    <w:rsid w:val="002933A7"/>
    <w:rsid w:val="00294D43"/>
    <w:rsid w:val="002954AF"/>
    <w:rsid w:val="002A04A8"/>
    <w:rsid w:val="002A4F11"/>
    <w:rsid w:val="002A6FD7"/>
    <w:rsid w:val="002A7EF8"/>
    <w:rsid w:val="002B010C"/>
    <w:rsid w:val="002B098A"/>
    <w:rsid w:val="002B09F7"/>
    <w:rsid w:val="002B2576"/>
    <w:rsid w:val="002B2A99"/>
    <w:rsid w:val="002B34BE"/>
    <w:rsid w:val="002B6B8A"/>
    <w:rsid w:val="002C09F1"/>
    <w:rsid w:val="002C0A28"/>
    <w:rsid w:val="002C2E60"/>
    <w:rsid w:val="002C4017"/>
    <w:rsid w:val="002C4362"/>
    <w:rsid w:val="002C525A"/>
    <w:rsid w:val="002C66E4"/>
    <w:rsid w:val="002D10F7"/>
    <w:rsid w:val="002D1E10"/>
    <w:rsid w:val="002D2441"/>
    <w:rsid w:val="002D270D"/>
    <w:rsid w:val="002D470D"/>
    <w:rsid w:val="002D4E69"/>
    <w:rsid w:val="002D5A1D"/>
    <w:rsid w:val="002D5AEF"/>
    <w:rsid w:val="002D7CBD"/>
    <w:rsid w:val="002E2269"/>
    <w:rsid w:val="002E263B"/>
    <w:rsid w:val="002E4219"/>
    <w:rsid w:val="002E5D44"/>
    <w:rsid w:val="002F3E1C"/>
    <w:rsid w:val="002F484F"/>
    <w:rsid w:val="002F6D57"/>
    <w:rsid w:val="002F6EC6"/>
    <w:rsid w:val="002F7D53"/>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E60"/>
    <w:rsid w:val="003636D6"/>
    <w:rsid w:val="00363F79"/>
    <w:rsid w:val="003641DE"/>
    <w:rsid w:val="00366735"/>
    <w:rsid w:val="00370DB9"/>
    <w:rsid w:val="00370FF9"/>
    <w:rsid w:val="0037536C"/>
    <w:rsid w:val="00377E66"/>
    <w:rsid w:val="00377E93"/>
    <w:rsid w:val="003801A2"/>
    <w:rsid w:val="0038041A"/>
    <w:rsid w:val="00380C93"/>
    <w:rsid w:val="00382632"/>
    <w:rsid w:val="00382907"/>
    <w:rsid w:val="003832AB"/>
    <w:rsid w:val="00383314"/>
    <w:rsid w:val="00384931"/>
    <w:rsid w:val="00386981"/>
    <w:rsid w:val="00386FAE"/>
    <w:rsid w:val="003874FE"/>
    <w:rsid w:val="00390D44"/>
    <w:rsid w:val="0039233E"/>
    <w:rsid w:val="00394016"/>
    <w:rsid w:val="003940D2"/>
    <w:rsid w:val="003940E2"/>
    <w:rsid w:val="003948C6"/>
    <w:rsid w:val="003961F7"/>
    <w:rsid w:val="00397D8B"/>
    <w:rsid w:val="00397F2D"/>
    <w:rsid w:val="003A0241"/>
    <w:rsid w:val="003A09EE"/>
    <w:rsid w:val="003A0B7C"/>
    <w:rsid w:val="003A1EE1"/>
    <w:rsid w:val="003A30A0"/>
    <w:rsid w:val="003A3464"/>
    <w:rsid w:val="003A3994"/>
    <w:rsid w:val="003A46B5"/>
    <w:rsid w:val="003A4FAD"/>
    <w:rsid w:val="003A5584"/>
    <w:rsid w:val="003A6A9B"/>
    <w:rsid w:val="003A7AD9"/>
    <w:rsid w:val="003B0A3E"/>
    <w:rsid w:val="003B289B"/>
    <w:rsid w:val="003B3810"/>
    <w:rsid w:val="003C01AD"/>
    <w:rsid w:val="003C20F1"/>
    <w:rsid w:val="003C38DF"/>
    <w:rsid w:val="003C396C"/>
    <w:rsid w:val="003C3AA8"/>
    <w:rsid w:val="003C5B19"/>
    <w:rsid w:val="003C7E69"/>
    <w:rsid w:val="003D00FA"/>
    <w:rsid w:val="003D7648"/>
    <w:rsid w:val="003E0049"/>
    <w:rsid w:val="003E0416"/>
    <w:rsid w:val="003E0CA0"/>
    <w:rsid w:val="003E31BB"/>
    <w:rsid w:val="003E3313"/>
    <w:rsid w:val="003E614F"/>
    <w:rsid w:val="003E70E2"/>
    <w:rsid w:val="003F19D5"/>
    <w:rsid w:val="003F4146"/>
    <w:rsid w:val="003F58C8"/>
    <w:rsid w:val="003F6DFF"/>
    <w:rsid w:val="003F74A4"/>
    <w:rsid w:val="0040159F"/>
    <w:rsid w:val="0040215B"/>
    <w:rsid w:val="004047E9"/>
    <w:rsid w:val="0040488F"/>
    <w:rsid w:val="0040604B"/>
    <w:rsid w:val="004072D5"/>
    <w:rsid w:val="00410331"/>
    <w:rsid w:val="00410412"/>
    <w:rsid w:val="0041183B"/>
    <w:rsid w:val="00411FB3"/>
    <w:rsid w:val="0041234F"/>
    <w:rsid w:val="0041474C"/>
    <w:rsid w:val="00415EA2"/>
    <w:rsid w:val="0041774D"/>
    <w:rsid w:val="004202F8"/>
    <w:rsid w:val="00420420"/>
    <w:rsid w:val="00422A99"/>
    <w:rsid w:val="00423339"/>
    <w:rsid w:val="004237B3"/>
    <w:rsid w:val="004243BA"/>
    <w:rsid w:val="004261F6"/>
    <w:rsid w:val="00426AA6"/>
    <w:rsid w:val="004307B9"/>
    <w:rsid w:val="00432657"/>
    <w:rsid w:val="00432AA5"/>
    <w:rsid w:val="00433AB6"/>
    <w:rsid w:val="00434DA5"/>
    <w:rsid w:val="00435D2D"/>
    <w:rsid w:val="00437AA2"/>
    <w:rsid w:val="004418C8"/>
    <w:rsid w:val="00445792"/>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421D"/>
    <w:rsid w:val="00484CC7"/>
    <w:rsid w:val="004859A5"/>
    <w:rsid w:val="00485D15"/>
    <w:rsid w:val="0048649E"/>
    <w:rsid w:val="00487B41"/>
    <w:rsid w:val="00493332"/>
    <w:rsid w:val="0049489E"/>
    <w:rsid w:val="004A07F3"/>
    <w:rsid w:val="004A37A3"/>
    <w:rsid w:val="004A6923"/>
    <w:rsid w:val="004A781F"/>
    <w:rsid w:val="004A79CF"/>
    <w:rsid w:val="004A7FDF"/>
    <w:rsid w:val="004B045B"/>
    <w:rsid w:val="004B1FF2"/>
    <w:rsid w:val="004B40B6"/>
    <w:rsid w:val="004B467E"/>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7CE"/>
    <w:rsid w:val="004D18C6"/>
    <w:rsid w:val="004D2F64"/>
    <w:rsid w:val="004D393C"/>
    <w:rsid w:val="004D4C5F"/>
    <w:rsid w:val="004D575C"/>
    <w:rsid w:val="004D61BD"/>
    <w:rsid w:val="004D66BC"/>
    <w:rsid w:val="004D7345"/>
    <w:rsid w:val="004E156F"/>
    <w:rsid w:val="004E1FC0"/>
    <w:rsid w:val="004E5EB4"/>
    <w:rsid w:val="004E600D"/>
    <w:rsid w:val="004E70B4"/>
    <w:rsid w:val="004F1D46"/>
    <w:rsid w:val="004F32FE"/>
    <w:rsid w:val="004F764A"/>
    <w:rsid w:val="004F7F53"/>
    <w:rsid w:val="0050232D"/>
    <w:rsid w:val="00502E8A"/>
    <w:rsid w:val="00504D6F"/>
    <w:rsid w:val="0050504B"/>
    <w:rsid w:val="00505812"/>
    <w:rsid w:val="00505932"/>
    <w:rsid w:val="00507B1B"/>
    <w:rsid w:val="00511023"/>
    <w:rsid w:val="00512530"/>
    <w:rsid w:val="00512B83"/>
    <w:rsid w:val="00513EED"/>
    <w:rsid w:val="00514E00"/>
    <w:rsid w:val="00515808"/>
    <w:rsid w:val="00515A73"/>
    <w:rsid w:val="00515CB8"/>
    <w:rsid w:val="00515F47"/>
    <w:rsid w:val="0051635E"/>
    <w:rsid w:val="005215EE"/>
    <w:rsid w:val="00522ECE"/>
    <w:rsid w:val="00523E0D"/>
    <w:rsid w:val="00523EC6"/>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50133"/>
    <w:rsid w:val="00551F85"/>
    <w:rsid w:val="005520F8"/>
    <w:rsid w:val="00554629"/>
    <w:rsid w:val="00554801"/>
    <w:rsid w:val="005554E5"/>
    <w:rsid w:val="005568BF"/>
    <w:rsid w:val="00561EA0"/>
    <w:rsid w:val="00563FF7"/>
    <w:rsid w:val="00563FFF"/>
    <w:rsid w:val="00564EA5"/>
    <w:rsid w:val="005658C3"/>
    <w:rsid w:val="0056601B"/>
    <w:rsid w:val="0056715A"/>
    <w:rsid w:val="00570800"/>
    <w:rsid w:val="00572295"/>
    <w:rsid w:val="00572DE2"/>
    <w:rsid w:val="00574AD1"/>
    <w:rsid w:val="00575775"/>
    <w:rsid w:val="00575C9C"/>
    <w:rsid w:val="0057683E"/>
    <w:rsid w:val="005768EA"/>
    <w:rsid w:val="005771F0"/>
    <w:rsid w:val="00580AC2"/>
    <w:rsid w:val="0058135A"/>
    <w:rsid w:val="00583B31"/>
    <w:rsid w:val="00584CEC"/>
    <w:rsid w:val="00591160"/>
    <w:rsid w:val="00591C55"/>
    <w:rsid w:val="00593178"/>
    <w:rsid w:val="005A4884"/>
    <w:rsid w:val="005A563D"/>
    <w:rsid w:val="005A6990"/>
    <w:rsid w:val="005B3891"/>
    <w:rsid w:val="005B394B"/>
    <w:rsid w:val="005B4A3C"/>
    <w:rsid w:val="005B6AD3"/>
    <w:rsid w:val="005B7103"/>
    <w:rsid w:val="005C15D4"/>
    <w:rsid w:val="005C1BA0"/>
    <w:rsid w:val="005C1C0C"/>
    <w:rsid w:val="005C2539"/>
    <w:rsid w:val="005C441E"/>
    <w:rsid w:val="005C4594"/>
    <w:rsid w:val="005C492E"/>
    <w:rsid w:val="005C4C93"/>
    <w:rsid w:val="005C6508"/>
    <w:rsid w:val="005C7151"/>
    <w:rsid w:val="005C7B16"/>
    <w:rsid w:val="005D001A"/>
    <w:rsid w:val="005D04EC"/>
    <w:rsid w:val="005D0B76"/>
    <w:rsid w:val="005D2448"/>
    <w:rsid w:val="005D280E"/>
    <w:rsid w:val="005D6387"/>
    <w:rsid w:val="005D7D97"/>
    <w:rsid w:val="005E02AC"/>
    <w:rsid w:val="005E11A1"/>
    <w:rsid w:val="005E2655"/>
    <w:rsid w:val="005E4676"/>
    <w:rsid w:val="005E5DE4"/>
    <w:rsid w:val="005F3869"/>
    <w:rsid w:val="005F3E25"/>
    <w:rsid w:val="005F4A7F"/>
    <w:rsid w:val="005F578E"/>
    <w:rsid w:val="005F77AD"/>
    <w:rsid w:val="006015E2"/>
    <w:rsid w:val="0060199C"/>
    <w:rsid w:val="006021FB"/>
    <w:rsid w:val="0060229F"/>
    <w:rsid w:val="00603148"/>
    <w:rsid w:val="006051AE"/>
    <w:rsid w:val="00605653"/>
    <w:rsid w:val="0060609C"/>
    <w:rsid w:val="006070A6"/>
    <w:rsid w:val="00607969"/>
    <w:rsid w:val="00610015"/>
    <w:rsid w:val="006123E1"/>
    <w:rsid w:val="006128AE"/>
    <w:rsid w:val="00614608"/>
    <w:rsid w:val="00614D15"/>
    <w:rsid w:val="00616B3C"/>
    <w:rsid w:val="00621567"/>
    <w:rsid w:val="00621569"/>
    <w:rsid w:val="00621B89"/>
    <w:rsid w:val="0062261C"/>
    <w:rsid w:val="006259D1"/>
    <w:rsid w:val="00626991"/>
    <w:rsid w:val="0062711E"/>
    <w:rsid w:val="00630422"/>
    <w:rsid w:val="00630D20"/>
    <w:rsid w:val="00631B34"/>
    <w:rsid w:val="0063538E"/>
    <w:rsid w:val="0063686B"/>
    <w:rsid w:val="00636E01"/>
    <w:rsid w:val="00640B6E"/>
    <w:rsid w:val="00640F64"/>
    <w:rsid w:val="00641684"/>
    <w:rsid w:val="00642409"/>
    <w:rsid w:val="00643C71"/>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389A"/>
    <w:rsid w:val="00683EC8"/>
    <w:rsid w:val="0068416B"/>
    <w:rsid w:val="00684949"/>
    <w:rsid w:val="00685F28"/>
    <w:rsid w:val="00686180"/>
    <w:rsid w:val="00686234"/>
    <w:rsid w:val="00687160"/>
    <w:rsid w:val="00687975"/>
    <w:rsid w:val="00690EAB"/>
    <w:rsid w:val="00692409"/>
    <w:rsid w:val="0069327E"/>
    <w:rsid w:val="00694A74"/>
    <w:rsid w:val="006A0A46"/>
    <w:rsid w:val="006A13B5"/>
    <w:rsid w:val="006A32CD"/>
    <w:rsid w:val="006A357A"/>
    <w:rsid w:val="006A5E7D"/>
    <w:rsid w:val="006A6241"/>
    <w:rsid w:val="006A6766"/>
    <w:rsid w:val="006A6BA8"/>
    <w:rsid w:val="006A716E"/>
    <w:rsid w:val="006B10E2"/>
    <w:rsid w:val="006B45D1"/>
    <w:rsid w:val="006B4879"/>
    <w:rsid w:val="006B4F8E"/>
    <w:rsid w:val="006C0A90"/>
    <w:rsid w:val="006C3130"/>
    <w:rsid w:val="006C3701"/>
    <w:rsid w:val="006C4510"/>
    <w:rsid w:val="006C4AB0"/>
    <w:rsid w:val="006C55F3"/>
    <w:rsid w:val="006C58A7"/>
    <w:rsid w:val="006D2362"/>
    <w:rsid w:val="006D2A9E"/>
    <w:rsid w:val="006D5F1A"/>
    <w:rsid w:val="006D6A7D"/>
    <w:rsid w:val="006D6D26"/>
    <w:rsid w:val="006D7DAE"/>
    <w:rsid w:val="006E03B9"/>
    <w:rsid w:val="006E0B31"/>
    <w:rsid w:val="006E22E5"/>
    <w:rsid w:val="006E3023"/>
    <w:rsid w:val="006E4205"/>
    <w:rsid w:val="006E4C2E"/>
    <w:rsid w:val="006E6006"/>
    <w:rsid w:val="006E6735"/>
    <w:rsid w:val="006E6957"/>
    <w:rsid w:val="006E6EA6"/>
    <w:rsid w:val="006F3116"/>
    <w:rsid w:val="006F7847"/>
    <w:rsid w:val="00700479"/>
    <w:rsid w:val="0070053C"/>
    <w:rsid w:val="007007E9"/>
    <w:rsid w:val="0070143B"/>
    <w:rsid w:val="00705D56"/>
    <w:rsid w:val="00706FC5"/>
    <w:rsid w:val="007070CC"/>
    <w:rsid w:val="007079D8"/>
    <w:rsid w:val="007117C8"/>
    <w:rsid w:val="00712498"/>
    <w:rsid w:val="00712775"/>
    <w:rsid w:val="007132D8"/>
    <w:rsid w:val="00713BF3"/>
    <w:rsid w:val="00714767"/>
    <w:rsid w:val="007148D1"/>
    <w:rsid w:val="00715A90"/>
    <w:rsid w:val="00716B4A"/>
    <w:rsid w:val="00716EED"/>
    <w:rsid w:val="0071774C"/>
    <w:rsid w:val="007209EC"/>
    <w:rsid w:val="007240E9"/>
    <w:rsid w:val="00726839"/>
    <w:rsid w:val="007274A6"/>
    <w:rsid w:val="00727D9D"/>
    <w:rsid w:val="00730F6E"/>
    <w:rsid w:val="00731B24"/>
    <w:rsid w:val="0073340B"/>
    <w:rsid w:val="00733F5B"/>
    <w:rsid w:val="00735F0E"/>
    <w:rsid w:val="00741365"/>
    <w:rsid w:val="00741696"/>
    <w:rsid w:val="00742293"/>
    <w:rsid w:val="00746884"/>
    <w:rsid w:val="00750D83"/>
    <w:rsid w:val="00750F01"/>
    <w:rsid w:val="00751100"/>
    <w:rsid w:val="00753B05"/>
    <w:rsid w:val="0075467E"/>
    <w:rsid w:val="00762814"/>
    <w:rsid w:val="00762CD1"/>
    <w:rsid w:val="0076379C"/>
    <w:rsid w:val="00764084"/>
    <w:rsid w:val="0076411E"/>
    <w:rsid w:val="00764388"/>
    <w:rsid w:val="00764476"/>
    <w:rsid w:val="0076561F"/>
    <w:rsid w:val="00767325"/>
    <w:rsid w:val="00767873"/>
    <w:rsid w:val="007711C3"/>
    <w:rsid w:val="007729A1"/>
    <w:rsid w:val="00773ADE"/>
    <w:rsid w:val="00774B88"/>
    <w:rsid w:val="00781B71"/>
    <w:rsid w:val="00781DF4"/>
    <w:rsid w:val="007828B6"/>
    <w:rsid w:val="00782DA2"/>
    <w:rsid w:val="00784455"/>
    <w:rsid w:val="007844D4"/>
    <w:rsid w:val="0078489F"/>
    <w:rsid w:val="00786779"/>
    <w:rsid w:val="0078750B"/>
    <w:rsid w:val="0078784C"/>
    <w:rsid w:val="00787AD5"/>
    <w:rsid w:val="007911C2"/>
    <w:rsid w:val="007932E7"/>
    <w:rsid w:val="007948D6"/>
    <w:rsid w:val="00795162"/>
    <w:rsid w:val="00795854"/>
    <w:rsid w:val="00796E33"/>
    <w:rsid w:val="007A058C"/>
    <w:rsid w:val="007A14AF"/>
    <w:rsid w:val="007A1F14"/>
    <w:rsid w:val="007A2374"/>
    <w:rsid w:val="007A242E"/>
    <w:rsid w:val="007A363F"/>
    <w:rsid w:val="007A5892"/>
    <w:rsid w:val="007A7EEB"/>
    <w:rsid w:val="007B0669"/>
    <w:rsid w:val="007B1292"/>
    <w:rsid w:val="007B2369"/>
    <w:rsid w:val="007B2C75"/>
    <w:rsid w:val="007B3445"/>
    <w:rsid w:val="007B5F94"/>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3422"/>
    <w:rsid w:val="007F47A5"/>
    <w:rsid w:val="007F4D0E"/>
    <w:rsid w:val="008030A3"/>
    <w:rsid w:val="00803503"/>
    <w:rsid w:val="00805AD7"/>
    <w:rsid w:val="008064EC"/>
    <w:rsid w:val="00807CF7"/>
    <w:rsid w:val="00810430"/>
    <w:rsid w:val="00810FA5"/>
    <w:rsid w:val="008154CC"/>
    <w:rsid w:val="00817A41"/>
    <w:rsid w:val="00817C5A"/>
    <w:rsid w:val="00821A9A"/>
    <w:rsid w:val="0082253C"/>
    <w:rsid w:val="00822FF0"/>
    <w:rsid w:val="00823D2E"/>
    <w:rsid w:val="00823EC2"/>
    <w:rsid w:val="0082530E"/>
    <w:rsid w:val="00825971"/>
    <w:rsid w:val="008262CE"/>
    <w:rsid w:val="008314C0"/>
    <w:rsid w:val="00833174"/>
    <w:rsid w:val="00835840"/>
    <w:rsid w:val="00836B4D"/>
    <w:rsid w:val="008377E4"/>
    <w:rsid w:val="008415DD"/>
    <w:rsid w:val="008426AD"/>
    <w:rsid w:val="00842D15"/>
    <w:rsid w:val="00842EB6"/>
    <w:rsid w:val="0084304B"/>
    <w:rsid w:val="008435BA"/>
    <w:rsid w:val="00843AAC"/>
    <w:rsid w:val="00844388"/>
    <w:rsid w:val="0084459D"/>
    <w:rsid w:val="00845B09"/>
    <w:rsid w:val="00846693"/>
    <w:rsid w:val="00847458"/>
    <w:rsid w:val="00850095"/>
    <w:rsid w:val="00852B98"/>
    <w:rsid w:val="00855093"/>
    <w:rsid w:val="00855307"/>
    <w:rsid w:val="00856B47"/>
    <w:rsid w:val="00856C63"/>
    <w:rsid w:val="008571AB"/>
    <w:rsid w:val="00860AC2"/>
    <w:rsid w:val="00860C0E"/>
    <w:rsid w:val="008611AC"/>
    <w:rsid w:val="0086215D"/>
    <w:rsid w:val="00862891"/>
    <w:rsid w:val="008634F6"/>
    <w:rsid w:val="00864344"/>
    <w:rsid w:val="008674D3"/>
    <w:rsid w:val="00870CDA"/>
    <w:rsid w:val="008721CA"/>
    <w:rsid w:val="00872C2F"/>
    <w:rsid w:val="00874A57"/>
    <w:rsid w:val="008804ED"/>
    <w:rsid w:val="0088096D"/>
    <w:rsid w:val="00880BDB"/>
    <w:rsid w:val="00880EA9"/>
    <w:rsid w:val="0088214C"/>
    <w:rsid w:val="008838FD"/>
    <w:rsid w:val="00884031"/>
    <w:rsid w:val="0088604C"/>
    <w:rsid w:val="00886351"/>
    <w:rsid w:val="00890B89"/>
    <w:rsid w:val="00894E18"/>
    <w:rsid w:val="008958F6"/>
    <w:rsid w:val="00895981"/>
    <w:rsid w:val="0089710C"/>
    <w:rsid w:val="008A05A8"/>
    <w:rsid w:val="008A0CF2"/>
    <w:rsid w:val="008A13CB"/>
    <w:rsid w:val="008A32D2"/>
    <w:rsid w:val="008A7EEE"/>
    <w:rsid w:val="008B0A94"/>
    <w:rsid w:val="008B126C"/>
    <w:rsid w:val="008B3985"/>
    <w:rsid w:val="008B5D0F"/>
    <w:rsid w:val="008C204B"/>
    <w:rsid w:val="008C224E"/>
    <w:rsid w:val="008C2A94"/>
    <w:rsid w:val="008C2FA1"/>
    <w:rsid w:val="008C4D3B"/>
    <w:rsid w:val="008C5B74"/>
    <w:rsid w:val="008C6E89"/>
    <w:rsid w:val="008C7EBE"/>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5F10"/>
    <w:rsid w:val="00906003"/>
    <w:rsid w:val="009065EF"/>
    <w:rsid w:val="00910212"/>
    <w:rsid w:val="00911272"/>
    <w:rsid w:val="00913EA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1D65"/>
    <w:rsid w:val="009534B9"/>
    <w:rsid w:val="00953D01"/>
    <w:rsid w:val="00953ECC"/>
    <w:rsid w:val="00956D67"/>
    <w:rsid w:val="00961E0F"/>
    <w:rsid w:val="00964CF6"/>
    <w:rsid w:val="00972B08"/>
    <w:rsid w:val="00973551"/>
    <w:rsid w:val="0097474B"/>
    <w:rsid w:val="009755CE"/>
    <w:rsid w:val="0097620D"/>
    <w:rsid w:val="009807A5"/>
    <w:rsid w:val="0098120E"/>
    <w:rsid w:val="00981B25"/>
    <w:rsid w:val="009842AC"/>
    <w:rsid w:val="009854A6"/>
    <w:rsid w:val="009859C0"/>
    <w:rsid w:val="009867AD"/>
    <w:rsid w:val="00986E2F"/>
    <w:rsid w:val="0098760F"/>
    <w:rsid w:val="00990644"/>
    <w:rsid w:val="00991012"/>
    <w:rsid w:val="00991A93"/>
    <w:rsid w:val="00992A8E"/>
    <w:rsid w:val="00993E32"/>
    <w:rsid w:val="00994A9E"/>
    <w:rsid w:val="00994D36"/>
    <w:rsid w:val="009A2442"/>
    <w:rsid w:val="009A4448"/>
    <w:rsid w:val="009A4EE4"/>
    <w:rsid w:val="009B2DAE"/>
    <w:rsid w:val="009B3DB7"/>
    <w:rsid w:val="009B52F8"/>
    <w:rsid w:val="009B6924"/>
    <w:rsid w:val="009C040A"/>
    <w:rsid w:val="009C1EE1"/>
    <w:rsid w:val="009C246E"/>
    <w:rsid w:val="009C477D"/>
    <w:rsid w:val="009C4865"/>
    <w:rsid w:val="009C561D"/>
    <w:rsid w:val="009C6CA7"/>
    <w:rsid w:val="009C77D5"/>
    <w:rsid w:val="009C7D9D"/>
    <w:rsid w:val="009D1AB9"/>
    <w:rsid w:val="009D2AFC"/>
    <w:rsid w:val="009D2C53"/>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D87"/>
    <w:rsid w:val="009F6561"/>
    <w:rsid w:val="009F7046"/>
    <w:rsid w:val="00A00049"/>
    <w:rsid w:val="00A00FA7"/>
    <w:rsid w:val="00A0113E"/>
    <w:rsid w:val="00A02BF7"/>
    <w:rsid w:val="00A03038"/>
    <w:rsid w:val="00A0334B"/>
    <w:rsid w:val="00A06076"/>
    <w:rsid w:val="00A10602"/>
    <w:rsid w:val="00A1156B"/>
    <w:rsid w:val="00A1161A"/>
    <w:rsid w:val="00A11A87"/>
    <w:rsid w:val="00A1584F"/>
    <w:rsid w:val="00A2185E"/>
    <w:rsid w:val="00A234D4"/>
    <w:rsid w:val="00A23DF5"/>
    <w:rsid w:val="00A24488"/>
    <w:rsid w:val="00A25650"/>
    <w:rsid w:val="00A262C4"/>
    <w:rsid w:val="00A336E9"/>
    <w:rsid w:val="00A37D43"/>
    <w:rsid w:val="00A40537"/>
    <w:rsid w:val="00A40A0B"/>
    <w:rsid w:val="00A4140A"/>
    <w:rsid w:val="00A41D0D"/>
    <w:rsid w:val="00A423D3"/>
    <w:rsid w:val="00A44A1F"/>
    <w:rsid w:val="00A451F6"/>
    <w:rsid w:val="00A46C7E"/>
    <w:rsid w:val="00A478D7"/>
    <w:rsid w:val="00A54AED"/>
    <w:rsid w:val="00A558B5"/>
    <w:rsid w:val="00A56297"/>
    <w:rsid w:val="00A63ADD"/>
    <w:rsid w:val="00A6475E"/>
    <w:rsid w:val="00A656A1"/>
    <w:rsid w:val="00A6778B"/>
    <w:rsid w:val="00A70314"/>
    <w:rsid w:val="00A70E62"/>
    <w:rsid w:val="00A71896"/>
    <w:rsid w:val="00A73B06"/>
    <w:rsid w:val="00A74054"/>
    <w:rsid w:val="00A740E4"/>
    <w:rsid w:val="00A763BA"/>
    <w:rsid w:val="00A76DEC"/>
    <w:rsid w:val="00A818F0"/>
    <w:rsid w:val="00A8379F"/>
    <w:rsid w:val="00A83F0C"/>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4B65"/>
    <w:rsid w:val="00AA5959"/>
    <w:rsid w:val="00AA6343"/>
    <w:rsid w:val="00AA645B"/>
    <w:rsid w:val="00AA6939"/>
    <w:rsid w:val="00AB062A"/>
    <w:rsid w:val="00AB0849"/>
    <w:rsid w:val="00AB0FED"/>
    <w:rsid w:val="00AB1572"/>
    <w:rsid w:val="00AB21E7"/>
    <w:rsid w:val="00AB24EE"/>
    <w:rsid w:val="00AC039C"/>
    <w:rsid w:val="00AC0D62"/>
    <w:rsid w:val="00AC2234"/>
    <w:rsid w:val="00AC388E"/>
    <w:rsid w:val="00AC43AF"/>
    <w:rsid w:val="00AC5959"/>
    <w:rsid w:val="00AC5A08"/>
    <w:rsid w:val="00AD3F93"/>
    <w:rsid w:val="00AD4964"/>
    <w:rsid w:val="00AD5392"/>
    <w:rsid w:val="00AD594C"/>
    <w:rsid w:val="00AD70A0"/>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0D67"/>
    <w:rsid w:val="00B126AC"/>
    <w:rsid w:val="00B12A05"/>
    <w:rsid w:val="00B132D5"/>
    <w:rsid w:val="00B1364B"/>
    <w:rsid w:val="00B13E50"/>
    <w:rsid w:val="00B15E1D"/>
    <w:rsid w:val="00B167BA"/>
    <w:rsid w:val="00B17390"/>
    <w:rsid w:val="00B2146D"/>
    <w:rsid w:val="00B23626"/>
    <w:rsid w:val="00B24B77"/>
    <w:rsid w:val="00B3182A"/>
    <w:rsid w:val="00B3221E"/>
    <w:rsid w:val="00B3332E"/>
    <w:rsid w:val="00B342F1"/>
    <w:rsid w:val="00B3440B"/>
    <w:rsid w:val="00B35895"/>
    <w:rsid w:val="00B364C7"/>
    <w:rsid w:val="00B36632"/>
    <w:rsid w:val="00B4057E"/>
    <w:rsid w:val="00B41E23"/>
    <w:rsid w:val="00B42211"/>
    <w:rsid w:val="00B423A5"/>
    <w:rsid w:val="00B434B2"/>
    <w:rsid w:val="00B44F69"/>
    <w:rsid w:val="00B46B28"/>
    <w:rsid w:val="00B4722E"/>
    <w:rsid w:val="00B51C36"/>
    <w:rsid w:val="00B5248A"/>
    <w:rsid w:val="00B53B44"/>
    <w:rsid w:val="00B54D8E"/>
    <w:rsid w:val="00B55695"/>
    <w:rsid w:val="00B571D3"/>
    <w:rsid w:val="00B572B5"/>
    <w:rsid w:val="00B626A0"/>
    <w:rsid w:val="00B63E5C"/>
    <w:rsid w:val="00B64698"/>
    <w:rsid w:val="00B66C64"/>
    <w:rsid w:val="00B670B4"/>
    <w:rsid w:val="00B67197"/>
    <w:rsid w:val="00B7046A"/>
    <w:rsid w:val="00B72549"/>
    <w:rsid w:val="00B74431"/>
    <w:rsid w:val="00B74820"/>
    <w:rsid w:val="00B76669"/>
    <w:rsid w:val="00B76F5E"/>
    <w:rsid w:val="00B80EF8"/>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2EB"/>
    <w:rsid w:val="00BB237D"/>
    <w:rsid w:val="00BB2D46"/>
    <w:rsid w:val="00BB3A2C"/>
    <w:rsid w:val="00BB4E84"/>
    <w:rsid w:val="00BB5A26"/>
    <w:rsid w:val="00BB6CCD"/>
    <w:rsid w:val="00BC04E3"/>
    <w:rsid w:val="00BC0771"/>
    <w:rsid w:val="00BC195D"/>
    <w:rsid w:val="00BC1B8C"/>
    <w:rsid w:val="00BC2F8D"/>
    <w:rsid w:val="00BC451A"/>
    <w:rsid w:val="00BC4D96"/>
    <w:rsid w:val="00BC5A90"/>
    <w:rsid w:val="00BC6FEA"/>
    <w:rsid w:val="00BD0227"/>
    <w:rsid w:val="00BD08B6"/>
    <w:rsid w:val="00BD1179"/>
    <w:rsid w:val="00BD2010"/>
    <w:rsid w:val="00BD292A"/>
    <w:rsid w:val="00BD57AA"/>
    <w:rsid w:val="00BD6CE6"/>
    <w:rsid w:val="00BD7185"/>
    <w:rsid w:val="00BD7445"/>
    <w:rsid w:val="00BE04EF"/>
    <w:rsid w:val="00BE3953"/>
    <w:rsid w:val="00BE39CF"/>
    <w:rsid w:val="00BE46E2"/>
    <w:rsid w:val="00BE5356"/>
    <w:rsid w:val="00BE5D4A"/>
    <w:rsid w:val="00BF1056"/>
    <w:rsid w:val="00BF125D"/>
    <w:rsid w:val="00BF2BC6"/>
    <w:rsid w:val="00BF397C"/>
    <w:rsid w:val="00BF61E4"/>
    <w:rsid w:val="00C00622"/>
    <w:rsid w:val="00C013C7"/>
    <w:rsid w:val="00C01FDD"/>
    <w:rsid w:val="00C02721"/>
    <w:rsid w:val="00C0295D"/>
    <w:rsid w:val="00C03D93"/>
    <w:rsid w:val="00C04D16"/>
    <w:rsid w:val="00C07076"/>
    <w:rsid w:val="00C07A8D"/>
    <w:rsid w:val="00C101B6"/>
    <w:rsid w:val="00C10D32"/>
    <w:rsid w:val="00C110A2"/>
    <w:rsid w:val="00C110BB"/>
    <w:rsid w:val="00C11D9E"/>
    <w:rsid w:val="00C13CE7"/>
    <w:rsid w:val="00C13F4C"/>
    <w:rsid w:val="00C14AD3"/>
    <w:rsid w:val="00C15153"/>
    <w:rsid w:val="00C1553D"/>
    <w:rsid w:val="00C178DB"/>
    <w:rsid w:val="00C20AA8"/>
    <w:rsid w:val="00C20E8F"/>
    <w:rsid w:val="00C25800"/>
    <w:rsid w:val="00C30021"/>
    <w:rsid w:val="00C328A2"/>
    <w:rsid w:val="00C33AE7"/>
    <w:rsid w:val="00C33FB1"/>
    <w:rsid w:val="00C3422D"/>
    <w:rsid w:val="00C371D6"/>
    <w:rsid w:val="00C420C1"/>
    <w:rsid w:val="00C42161"/>
    <w:rsid w:val="00C439A8"/>
    <w:rsid w:val="00C452AA"/>
    <w:rsid w:val="00C45DA5"/>
    <w:rsid w:val="00C46D38"/>
    <w:rsid w:val="00C47404"/>
    <w:rsid w:val="00C47FF1"/>
    <w:rsid w:val="00C500B8"/>
    <w:rsid w:val="00C51728"/>
    <w:rsid w:val="00C51A36"/>
    <w:rsid w:val="00C52CDC"/>
    <w:rsid w:val="00C53D19"/>
    <w:rsid w:val="00C54F38"/>
    <w:rsid w:val="00C57DB5"/>
    <w:rsid w:val="00C65143"/>
    <w:rsid w:val="00C65320"/>
    <w:rsid w:val="00C656B8"/>
    <w:rsid w:val="00C707A6"/>
    <w:rsid w:val="00C7122C"/>
    <w:rsid w:val="00C74190"/>
    <w:rsid w:val="00C7540A"/>
    <w:rsid w:val="00C805A3"/>
    <w:rsid w:val="00C83080"/>
    <w:rsid w:val="00C861D8"/>
    <w:rsid w:val="00C917BC"/>
    <w:rsid w:val="00C92206"/>
    <w:rsid w:val="00C92CBA"/>
    <w:rsid w:val="00C957F7"/>
    <w:rsid w:val="00C9745F"/>
    <w:rsid w:val="00CA2540"/>
    <w:rsid w:val="00CA269F"/>
    <w:rsid w:val="00CA4C5D"/>
    <w:rsid w:val="00CA5F9E"/>
    <w:rsid w:val="00CA65ED"/>
    <w:rsid w:val="00CA684E"/>
    <w:rsid w:val="00CA694A"/>
    <w:rsid w:val="00CA71DF"/>
    <w:rsid w:val="00CB394C"/>
    <w:rsid w:val="00CB4398"/>
    <w:rsid w:val="00CC0442"/>
    <w:rsid w:val="00CC2DAD"/>
    <w:rsid w:val="00CC2E6F"/>
    <w:rsid w:val="00CC2F64"/>
    <w:rsid w:val="00CC5250"/>
    <w:rsid w:val="00CC7422"/>
    <w:rsid w:val="00CC7CBD"/>
    <w:rsid w:val="00CC7F92"/>
    <w:rsid w:val="00CD3E81"/>
    <w:rsid w:val="00CD4E32"/>
    <w:rsid w:val="00CD5A89"/>
    <w:rsid w:val="00CD7A1A"/>
    <w:rsid w:val="00CE22D8"/>
    <w:rsid w:val="00CE278B"/>
    <w:rsid w:val="00CE2856"/>
    <w:rsid w:val="00CE5736"/>
    <w:rsid w:val="00CE5B4C"/>
    <w:rsid w:val="00CE5F99"/>
    <w:rsid w:val="00CF176D"/>
    <w:rsid w:val="00CF17AB"/>
    <w:rsid w:val="00CF20B7"/>
    <w:rsid w:val="00CF3F9A"/>
    <w:rsid w:val="00CF52DD"/>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595"/>
    <w:rsid w:val="00D13A73"/>
    <w:rsid w:val="00D14A99"/>
    <w:rsid w:val="00D15684"/>
    <w:rsid w:val="00D171AC"/>
    <w:rsid w:val="00D20560"/>
    <w:rsid w:val="00D211D2"/>
    <w:rsid w:val="00D338F5"/>
    <w:rsid w:val="00D33FE4"/>
    <w:rsid w:val="00D34F68"/>
    <w:rsid w:val="00D36E04"/>
    <w:rsid w:val="00D3749A"/>
    <w:rsid w:val="00D40230"/>
    <w:rsid w:val="00D408E3"/>
    <w:rsid w:val="00D41F1E"/>
    <w:rsid w:val="00D44E7F"/>
    <w:rsid w:val="00D450A3"/>
    <w:rsid w:val="00D45419"/>
    <w:rsid w:val="00D47791"/>
    <w:rsid w:val="00D500C9"/>
    <w:rsid w:val="00D51D20"/>
    <w:rsid w:val="00D53FCB"/>
    <w:rsid w:val="00D54257"/>
    <w:rsid w:val="00D57796"/>
    <w:rsid w:val="00D60C6D"/>
    <w:rsid w:val="00D60D9B"/>
    <w:rsid w:val="00D705AB"/>
    <w:rsid w:val="00D718A7"/>
    <w:rsid w:val="00D718AF"/>
    <w:rsid w:val="00D749B0"/>
    <w:rsid w:val="00D81047"/>
    <w:rsid w:val="00D81DEC"/>
    <w:rsid w:val="00D8292A"/>
    <w:rsid w:val="00D84008"/>
    <w:rsid w:val="00D91823"/>
    <w:rsid w:val="00D91F2F"/>
    <w:rsid w:val="00D96BB3"/>
    <w:rsid w:val="00D97B24"/>
    <w:rsid w:val="00DA0648"/>
    <w:rsid w:val="00DA3E9D"/>
    <w:rsid w:val="00DA4DF3"/>
    <w:rsid w:val="00DA4F39"/>
    <w:rsid w:val="00DB1005"/>
    <w:rsid w:val="00DB2200"/>
    <w:rsid w:val="00DB375D"/>
    <w:rsid w:val="00DB536C"/>
    <w:rsid w:val="00DB7409"/>
    <w:rsid w:val="00DB771F"/>
    <w:rsid w:val="00DC03BD"/>
    <w:rsid w:val="00DC0CAB"/>
    <w:rsid w:val="00DC31CC"/>
    <w:rsid w:val="00DC4183"/>
    <w:rsid w:val="00DC4229"/>
    <w:rsid w:val="00DC4506"/>
    <w:rsid w:val="00DC4F74"/>
    <w:rsid w:val="00DC7A00"/>
    <w:rsid w:val="00DD0FA8"/>
    <w:rsid w:val="00DD4329"/>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732A"/>
    <w:rsid w:val="00E07C75"/>
    <w:rsid w:val="00E1052A"/>
    <w:rsid w:val="00E12EC5"/>
    <w:rsid w:val="00E1332F"/>
    <w:rsid w:val="00E1394F"/>
    <w:rsid w:val="00E14014"/>
    <w:rsid w:val="00E144E1"/>
    <w:rsid w:val="00E164DD"/>
    <w:rsid w:val="00E16758"/>
    <w:rsid w:val="00E16F06"/>
    <w:rsid w:val="00E2020A"/>
    <w:rsid w:val="00E204EA"/>
    <w:rsid w:val="00E2082E"/>
    <w:rsid w:val="00E21A37"/>
    <w:rsid w:val="00E244E9"/>
    <w:rsid w:val="00E25478"/>
    <w:rsid w:val="00E267AE"/>
    <w:rsid w:val="00E26ECC"/>
    <w:rsid w:val="00E2724B"/>
    <w:rsid w:val="00E31ECC"/>
    <w:rsid w:val="00E3488A"/>
    <w:rsid w:val="00E352EA"/>
    <w:rsid w:val="00E35E99"/>
    <w:rsid w:val="00E360D4"/>
    <w:rsid w:val="00E36AF5"/>
    <w:rsid w:val="00E36EFB"/>
    <w:rsid w:val="00E419DD"/>
    <w:rsid w:val="00E42118"/>
    <w:rsid w:val="00E44515"/>
    <w:rsid w:val="00E445BB"/>
    <w:rsid w:val="00E44CD5"/>
    <w:rsid w:val="00E521A4"/>
    <w:rsid w:val="00E61448"/>
    <w:rsid w:val="00E61686"/>
    <w:rsid w:val="00E62954"/>
    <w:rsid w:val="00E62DEE"/>
    <w:rsid w:val="00E63923"/>
    <w:rsid w:val="00E67704"/>
    <w:rsid w:val="00E70213"/>
    <w:rsid w:val="00E70F41"/>
    <w:rsid w:val="00E74826"/>
    <w:rsid w:val="00E75551"/>
    <w:rsid w:val="00E76A95"/>
    <w:rsid w:val="00E81FD0"/>
    <w:rsid w:val="00E824E8"/>
    <w:rsid w:val="00E87F11"/>
    <w:rsid w:val="00E90B6A"/>
    <w:rsid w:val="00E949CD"/>
    <w:rsid w:val="00E94D10"/>
    <w:rsid w:val="00E951C5"/>
    <w:rsid w:val="00E951D9"/>
    <w:rsid w:val="00E9714C"/>
    <w:rsid w:val="00EA17C0"/>
    <w:rsid w:val="00EA1FA2"/>
    <w:rsid w:val="00EA20C4"/>
    <w:rsid w:val="00EA2534"/>
    <w:rsid w:val="00EA2C73"/>
    <w:rsid w:val="00EA3D64"/>
    <w:rsid w:val="00EA669F"/>
    <w:rsid w:val="00EA6FA7"/>
    <w:rsid w:val="00EA728D"/>
    <w:rsid w:val="00EB10A6"/>
    <w:rsid w:val="00EB48BA"/>
    <w:rsid w:val="00EB4E45"/>
    <w:rsid w:val="00EB5321"/>
    <w:rsid w:val="00EB5597"/>
    <w:rsid w:val="00EB5E40"/>
    <w:rsid w:val="00EB6252"/>
    <w:rsid w:val="00EB6A00"/>
    <w:rsid w:val="00EC00CB"/>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CA"/>
    <w:rsid w:val="00EE5B8B"/>
    <w:rsid w:val="00EE7BE8"/>
    <w:rsid w:val="00EF5283"/>
    <w:rsid w:val="00EF6C58"/>
    <w:rsid w:val="00EF7DB6"/>
    <w:rsid w:val="00F0090D"/>
    <w:rsid w:val="00F00F05"/>
    <w:rsid w:val="00F012CC"/>
    <w:rsid w:val="00F01341"/>
    <w:rsid w:val="00F0191D"/>
    <w:rsid w:val="00F03C5B"/>
    <w:rsid w:val="00F05C53"/>
    <w:rsid w:val="00F10A0C"/>
    <w:rsid w:val="00F114B2"/>
    <w:rsid w:val="00F12254"/>
    <w:rsid w:val="00F12F7C"/>
    <w:rsid w:val="00F14265"/>
    <w:rsid w:val="00F17623"/>
    <w:rsid w:val="00F20FA0"/>
    <w:rsid w:val="00F20FD4"/>
    <w:rsid w:val="00F218F8"/>
    <w:rsid w:val="00F21BD5"/>
    <w:rsid w:val="00F22A11"/>
    <w:rsid w:val="00F2507D"/>
    <w:rsid w:val="00F250DF"/>
    <w:rsid w:val="00F2674C"/>
    <w:rsid w:val="00F26A9E"/>
    <w:rsid w:val="00F26D8E"/>
    <w:rsid w:val="00F3320E"/>
    <w:rsid w:val="00F35AD5"/>
    <w:rsid w:val="00F36CFE"/>
    <w:rsid w:val="00F40323"/>
    <w:rsid w:val="00F41972"/>
    <w:rsid w:val="00F41B34"/>
    <w:rsid w:val="00F422A3"/>
    <w:rsid w:val="00F47EFC"/>
    <w:rsid w:val="00F50F7E"/>
    <w:rsid w:val="00F51DB9"/>
    <w:rsid w:val="00F53699"/>
    <w:rsid w:val="00F56057"/>
    <w:rsid w:val="00F577C0"/>
    <w:rsid w:val="00F6576C"/>
    <w:rsid w:val="00F67805"/>
    <w:rsid w:val="00F70317"/>
    <w:rsid w:val="00F72EBA"/>
    <w:rsid w:val="00F732B7"/>
    <w:rsid w:val="00F75683"/>
    <w:rsid w:val="00F805AC"/>
    <w:rsid w:val="00F80CFF"/>
    <w:rsid w:val="00F837FB"/>
    <w:rsid w:val="00F839DE"/>
    <w:rsid w:val="00F83A64"/>
    <w:rsid w:val="00F85CD5"/>
    <w:rsid w:val="00F87908"/>
    <w:rsid w:val="00F9063E"/>
    <w:rsid w:val="00F925B8"/>
    <w:rsid w:val="00F9291C"/>
    <w:rsid w:val="00F971EF"/>
    <w:rsid w:val="00F97337"/>
    <w:rsid w:val="00FA177E"/>
    <w:rsid w:val="00FA26DA"/>
    <w:rsid w:val="00FA62E5"/>
    <w:rsid w:val="00FA69BE"/>
    <w:rsid w:val="00FB26EB"/>
    <w:rsid w:val="00FB3BC3"/>
    <w:rsid w:val="00FB419B"/>
    <w:rsid w:val="00FB4644"/>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573"/>
    <w:rsid w:val="00FE7307"/>
    <w:rsid w:val="00FE7EF4"/>
    <w:rsid w:val="00FF15B1"/>
    <w:rsid w:val="00FF1BFA"/>
    <w:rsid w:val="00FF1D98"/>
    <w:rsid w:val="00FF23D6"/>
    <w:rsid w:val="00FF27FE"/>
    <w:rsid w:val="00FF3499"/>
    <w:rsid w:val="00FF3AE7"/>
    <w:rsid w:val="00FF3C9B"/>
    <w:rsid w:val="00FF467A"/>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6C50B"/>
  <w15:chartTrackingRefBased/>
  <w15:docId w15:val="{5D4CC9FC-2639-4EB4-B7BA-6E11D4FD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27E"/>
    <w:pPr>
      <w:spacing w:after="120"/>
      <w:jc w:val="both"/>
    </w:pPr>
    <w:rPr>
      <w:rFonts w:ascii="Arial" w:hAnsi="Arial"/>
      <w:kern w:val="2"/>
      <w:sz w:val="22"/>
      <w:szCs w:val="22"/>
      <w:lang w:eastAsia="en-US"/>
    </w:rPr>
  </w:style>
  <w:style w:type="paragraph" w:styleId="Heading1">
    <w:name w:val="heading 1"/>
    <w:basedOn w:val="Normal"/>
    <w:next w:val="Normal"/>
    <w:link w:val="Heading1Char"/>
    <w:uiPriority w:val="9"/>
    <w:qFormat/>
    <w:rsid w:val="002662FC"/>
    <w:pPr>
      <w:keepNext/>
      <w:keepLines/>
      <w:pageBreakBefore/>
      <w:numPr>
        <w:numId w:val="3"/>
      </w:numPr>
      <w:spacing w:before="960" w:after="640"/>
      <w:ind w:left="431" w:hanging="431"/>
      <w:outlineLvl w:val="0"/>
    </w:pPr>
    <w:rPr>
      <w:rFonts w:eastAsia="Yu Gothic Light" w:cs="Times New Roman"/>
      <w:b/>
      <w:sz w:val="32"/>
      <w:szCs w:val="40"/>
    </w:rPr>
  </w:style>
  <w:style w:type="paragraph" w:styleId="Heading2">
    <w:name w:val="heading 2"/>
    <w:basedOn w:val="Normal"/>
    <w:next w:val="Normal"/>
    <w:link w:val="Heading2Char"/>
    <w:uiPriority w:val="9"/>
    <w:unhideWhenUsed/>
    <w:qFormat/>
    <w:rsid w:val="002662FC"/>
    <w:pPr>
      <w:keepNext/>
      <w:keepLines/>
      <w:numPr>
        <w:ilvl w:val="1"/>
        <w:numId w:val="3"/>
      </w:numPr>
      <w:spacing w:before="840" w:after="560"/>
      <w:ind w:left="578" w:hanging="578"/>
      <w:outlineLvl w:val="1"/>
    </w:pPr>
    <w:rPr>
      <w:rFonts w:eastAsia="Yu Gothic Light" w:cs="Times New Roman"/>
      <w:b/>
      <w:sz w:val="28"/>
      <w:szCs w:val="32"/>
    </w:rPr>
  </w:style>
  <w:style w:type="paragraph" w:styleId="Heading3">
    <w:name w:val="heading 3"/>
    <w:basedOn w:val="Normal"/>
    <w:next w:val="Normal"/>
    <w:link w:val="Heading3Char"/>
    <w:uiPriority w:val="9"/>
    <w:unhideWhenUsed/>
    <w:qFormat/>
    <w:rsid w:val="002662FC"/>
    <w:pPr>
      <w:keepNext/>
      <w:keepLines/>
      <w:numPr>
        <w:ilvl w:val="2"/>
        <w:numId w:val="3"/>
      </w:numPr>
      <w:spacing w:before="720" w:after="480"/>
      <w:outlineLvl w:val="2"/>
    </w:pPr>
    <w:rPr>
      <w:rFonts w:eastAsia="Yu Gothic Light" w:cs="Times New Roman"/>
      <w:b/>
      <w:sz w:val="24"/>
      <w:szCs w:val="28"/>
    </w:rPr>
  </w:style>
  <w:style w:type="paragraph" w:styleId="Heading4">
    <w:name w:val="heading 4"/>
    <w:basedOn w:val="Normal"/>
    <w:next w:val="Normal"/>
    <w:link w:val="Heading4Char"/>
    <w:uiPriority w:val="9"/>
    <w:unhideWhenUsed/>
    <w:qFormat/>
    <w:rsid w:val="007F3422"/>
    <w:pPr>
      <w:keepNext/>
      <w:keepLines/>
      <w:numPr>
        <w:ilvl w:val="3"/>
        <w:numId w:val="3"/>
      </w:numPr>
      <w:spacing w:before="440"/>
      <w:ind w:left="862" w:hanging="862"/>
      <w:outlineLvl w:val="3"/>
    </w:pPr>
    <w:rPr>
      <w:rFonts w:eastAsia="Yu Gothic Light" w:cs="Times New Roman"/>
      <w:b/>
      <w:iCs/>
    </w:rPr>
  </w:style>
  <w:style w:type="paragraph" w:styleId="Heading5">
    <w:name w:val="heading 5"/>
    <w:basedOn w:val="Normal"/>
    <w:next w:val="Normal"/>
    <w:link w:val="Heading5Char"/>
    <w:uiPriority w:val="9"/>
    <w:unhideWhenUsed/>
    <w:qFormat/>
    <w:rsid w:val="00B955C3"/>
    <w:pPr>
      <w:keepNext/>
      <w:keepLines/>
      <w:numPr>
        <w:ilvl w:val="4"/>
        <w:numId w:val="3"/>
      </w:numPr>
      <w:spacing w:before="80" w:after="40"/>
      <w:outlineLvl w:val="4"/>
    </w:pPr>
    <w:rPr>
      <w:rFonts w:eastAsia="Yu Gothic Light" w:cs="Times New Roman"/>
      <w:color w:val="0F4761"/>
    </w:rPr>
  </w:style>
  <w:style w:type="paragraph" w:styleId="Heading6">
    <w:name w:val="heading 6"/>
    <w:basedOn w:val="Normal"/>
    <w:next w:val="Normal"/>
    <w:link w:val="Heading6Char"/>
    <w:uiPriority w:val="9"/>
    <w:unhideWhenUsed/>
    <w:qFormat/>
    <w:rsid w:val="00B955C3"/>
    <w:pPr>
      <w:keepNext/>
      <w:keepLines/>
      <w:numPr>
        <w:ilvl w:val="5"/>
        <w:numId w:val="3"/>
      </w:numPr>
      <w:spacing w:before="40" w:after="0"/>
      <w:outlineLvl w:val="5"/>
    </w:pPr>
    <w:rPr>
      <w:rFonts w:eastAsia="Yu Gothic Light" w:cs="Times New Roman"/>
      <w:i/>
      <w:iCs/>
      <w:color w:val="595959"/>
    </w:rPr>
  </w:style>
  <w:style w:type="paragraph" w:styleId="Heading7">
    <w:name w:val="heading 7"/>
    <w:basedOn w:val="Normal"/>
    <w:next w:val="Normal"/>
    <w:link w:val="Heading7Char"/>
    <w:uiPriority w:val="9"/>
    <w:unhideWhenUsed/>
    <w:qFormat/>
    <w:rsid w:val="00B955C3"/>
    <w:pPr>
      <w:keepNext/>
      <w:keepLines/>
      <w:numPr>
        <w:ilvl w:val="6"/>
        <w:numId w:val="3"/>
      </w:numPr>
      <w:spacing w:before="40" w:after="0"/>
      <w:outlineLvl w:val="6"/>
    </w:pPr>
    <w:rPr>
      <w:rFonts w:eastAsia="Yu Gothic Light" w:cs="Times New Roman"/>
      <w:color w:val="595959"/>
    </w:rPr>
  </w:style>
  <w:style w:type="paragraph" w:styleId="Heading8">
    <w:name w:val="heading 8"/>
    <w:basedOn w:val="Normal"/>
    <w:next w:val="Normal"/>
    <w:link w:val="Heading8Char"/>
    <w:uiPriority w:val="9"/>
    <w:unhideWhenUsed/>
    <w:qFormat/>
    <w:rsid w:val="00B955C3"/>
    <w:pPr>
      <w:keepNext/>
      <w:keepLines/>
      <w:numPr>
        <w:ilvl w:val="7"/>
        <w:numId w:val="3"/>
      </w:numPr>
      <w:spacing w:after="0"/>
      <w:outlineLvl w:val="7"/>
    </w:pPr>
    <w:rPr>
      <w:rFonts w:eastAsia="Yu Gothic Light" w:cs="Times New Roman"/>
      <w:i/>
      <w:iCs/>
      <w:color w:val="272727"/>
    </w:rPr>
  </w:style>
  <w:style w:type="paragraph" w:styleId="Heading9">
    <w:name w:val="heading 9"/>
    <w:basedOn w:val="Normal"/>
    <w:next w:val="Normal"/>
    <w:link w:val="Heading9Char"/>
    <w:uiPriority w:val="9"/>
    <w:unhideWhenUsed/>
    <w:qFormat/>
    <w:rsid w:val="00B955C3"/>
    <w:pPr>
      <w:keepNext/>
      <w:keepLines/>
      <w:numPr>
        <w:ilvl w:val="8"/>
        <w:numId w:val="3"/>
      </w:numPr>
      <w:spacing w:after="0"/>
      <w:outlineLvl w:val="8"/>
    </w:pPr>
    <w:rPr>
      <w:rFonts w:eastAsia="Yu Gothic Light"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662FC"/>
    <w:rPr>
      <w:rFonts w:ascii="Arial" w:eastAsia="Yu Gothic Light" w:hAnsi="Arial" w:cs="Times New Roman"/>
      <w:b/>
      <w:sz w:val="32"/>
      <w:szCs w:val="40"/>
    </w:rPr>
  </w:style>
  <w:style w:type="character" w:customStyle="1" w:styleId="Heading2Char">
    <w:name w:val="Heading 2 Char"/>
    <w:link w:val="Heading2"/>
    <w:uiPriority w:val="9"/>
    <w:rsid w:val="002662FC"/>
    <w:rPr>
      <w:rFonts w:ascii="Arial" w:eastAsia="Yu Gothic Light" w:hAnsi="Arial" w:cs="Times New Roman"/>
      <w:b/>
      <w:sz w:val="28"/>
      <w:szCs w:val="32"/>
    </w:rPr>
  </w:style>
  <w:style w:type="character" w:customStyle="1" w:styleId="Heading3Char">
    <w:name w:val="Heading 3 Char"/>
    <w:link w:val="Heading3"/>
    <w:uiPriority w:val="9"/>
    <w:rsid w:val="002662FC"/>
    <w:rPr>
      <w:rFonts w:ascii="Arial" w:eastAsia="Yu Gothic Light" w:hAnsi="Arial" w:cs="Times New Roman"/>
      <w:b/>
      <w:sz w:val="24"/>
      <w:szCs w:val="28"/>
    </w:rPr>
  </w:style>
  <w:style w:type="character" w:customStyle="1" w:styleId="Heading4Char">
    <w:name w:val="Heading 4 Char"/>
    <w:link w:val="Heading4"/>
    <w:uiPriority w:val="9"/>
    <w:rsid w:val="007F3422"/>
    <w:rPr>
      <w:rFonts w:ascii="Arial" w:eastAsia="Yu Gothic Light" w:hAnsi="Arial" w:cs="Times New Roman"/>
      <w:b/>
      <w:iCs/>
    </w:rPr>
  </w:style>
  <w:style w:type="character" w:customStyle="1" w:styleId="Heading5Char">
    <w:name w:val="Heading 5 Char"/>
    <w:link w:val="Heading5"/>
    <w:uiPriority w:val="9"/>
    <w:rsid w:val="00B955C3"/>
    <w:rPr>
      <w:rFonts w:ascii="Arial" w:eastAsia="Yu Gothic Light" w:hAnsi="Arial" w:cs="Times New Roman"/>
      <w:color w:val="0F4761"/>
    </w:rPr>
  </w:style>
  <w:style w:type="character" w:customStyle="1" w:styleId="Heading6Char">
    <w:name w:val="Heading 6 Char"/>
    <w:link w:val="Heading6"/>
    <w:uiPriority w:val="9"/>
    <w:rsid w:val="00B955C3"/>
    <w:rPr>
      <w:rFonts w:ascii="Arial" w:eastAsia="Yu Gothic Light" w:hAnsi="Arial" w:cs="Times New Roman"/>
      <w:i/>
      <w:iCs/>
      <w:color w:val="595959"/>
    </w:rPr>
  </w:style>
  <w:style w:type="character" w:customStyle="1" w:styleId="Heading7Char">
    <w:name w:val="Heading 7 Char"/>
    <w:link w:val="Heading7"/>
    <w:uiPriority w:val="9"/>
    <w:rsid w:val="00B955C3"/>
    <w:rPr>
      <w:rFonts w:ascii="Arial" w:eastAsia="Yu Gothic Light" w:hAnsi="Arial" w:cs="Times New Roman"/>
      <w:color w:val="595959"/>
    </w:rPr>
  </w:style>
  <w:style w:type="character" w:customStyle="1" w:styleId="Heading8Char">
    <w:name w:val="Heading 8 Char"/>
    <w:link w:val="Heading8"/>
    <w:uiPriority w:val="9"/>
    <w:rsid w:val="00B955C3"/>
    <w:rPr>
      <w:rFonts w:ascii="Arial" w:eastAsia="Yu Gothic Light" w:hAnsi="Arial" w:cs="Times New Roman"/>
      <w:i/>
      <w:iCs/>
      <w:color w:val="272727"/>
    </w:rPr>
  </w:style>
  <w:style w:type="character" w:customStyle="1" w:styleId="Heading9Char">
    <w:name w:val="Heading 9 Char"/>
    <w:link w:val="Heading9"/>
    <w:uiPriority w:val="9"/>
    <w:rsid w:val="00B955C3"/>
    <w:rPr>
      <w:rFonts w:ascii="Arial" w:eastAsia="Yu Gothic Light" w:hAnsi="Arial" w:cs="Times New Roman"/>
      <w:color w:val="272727"/>
    </w:rPr>
  </w:style>
  <w:style w:type="paragraph" w:styleId="Title">
    <w:name w:val="Title"/>
    <w:basedOn w:val="Normal"/>
    <w:next w:val="Normal"/>
    <w:link w:val="TitleChar"/>
    <w:uiPriority w:val="10"/>
    <w:qFormat/>
    <w:rsid w:val="00B955C3"/>
    <w:pPr>
      <w:spacing w:after="80"/>
      <w:contextualSpacing/>
    </w:pPr>
    <w:rPr>
      <w:rFonts w:ascii="Aptos Display" w:eastAsia="Yu Gothic Light" w:hAnsi="Aptos Display" w:cs="Times New Roman"/>
      <w:spacing w:val="-10"/>
      <w:kern w:val="28"/>
      <w:sz w:val="56"/>
      <w:szCs w:val="56"/>
    </w:rPr>
  </w:style>
  <w:style w:type="character" w:customStyle="1" w:styleId="TitleChar">
    <w:name w:val="Title Char"/>
    <w:link w:val="Title"/>
    <w:uiPriority w:val="10"/>
    <w:rsid w:val="00B955C3"/>
    <w:rPr>
      <w:rFonts w:ascii="Aptos Display" w:eastAsia="Yu Gothic Light" w:hAnsi="Aptos Display" w:cs="Times New Roman"/>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Yu Gothic Light" w:cs="Times New Roman"/>
      <w:color w:val="595959"/>
      <w:spacing w:val="15"/>
      <w:sz w:val="28"/>
      <w:szCs w:val="28"/>
    </w:rPr>
  </w:style>
  <w:style w:type="character" w:customStyle="1" w:styleId="SubtitleChar">
    <w:name w:val="Subtitle Char"/>
    <w:link w:val="Subtitle"/>
    <w:uiPriority w:val="11"/>
    <w:rsid w:val="00B955C3"/>
    <w:rPr>
      <w:rFonts w:eastAsia="Yu Gothic Light" w:cs="Times New Roman"/>
      <w:color w:val="595959"/>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rPr>
  </w:style>
  <w:style w:type="character" w:customStyle="1" w:styleId="QuoteChar">
    <w:name w:val="Quote Char"/>
    <w:link w:val="Quote"/>
    <w:uiPriority w:val="29"/>
    <w:rsid w:val="00B955C3"/>
    <w:rPr>
      <w:i/>
      <w:iCs/>
      <w:color w:val="404040"/>
    </w:rPr>
  </w:style>
  <w:style w:type="paragraph" w:customStyle="1" w:styleId="Bullet">
    <w:name w:val="Bullet"/>
    <w:basedOn w:val="Normal"/>
    <w:qFormat/>
    <w:rsid w:val="004A7FDF"/>
    <w:pPr>
      <w:numPr>
        <w:numId w:val="4"/>
      </w:numPr>
      <w:ind w:left="357" w:hanging="357"/>
      <w:contextualSpacing/>
    </w:pPr>
  </w:style>
  <w:style w:type="character" w:styleId="IntenseEmphasis">
    <w:name w:val="Intense Emphasis"/>
    <w:uiPriority w:val="21"/>
    <w:qFormat/>
    <w:rsid w:val="00B955C3"/>
    <w:rPr>
      <w:i/>
      <w:iCs/>
      <w:color w:val="0F4761"/>
    </w:rPr>
  </w:style>
  <w:style w:type="paragraph" w:styleId="IntenseQuote">
    <w:name w:val="Intense Quote"/>
    <w:basedOn w:val="Normal"/>
    <w:next w:val="Normal"/>
    <w:link w:val="IntenseQuoteChar"/>
    <w:uiPriority w:val="30"/>
    <w:qFormat/>
    <w:rsid w:val="00B955C3"/>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B955C3"/>
    <w:rPr>
      <w:i/>
      <w:iCs/>
      <w:color w:val="0F4761"/>
    </w:rPr>
  </w:style>
  <w:style w:type="character" w:styleId="IntenseReference">
    <w:name w:val="Intense Reference"/>
    <w:uiPriority w:val="32"/>
    <w:qFormat/>
    <w:rsid w:val="00B955C3"/>
    <w:rPr>
      <w:b/>
      <w:bCs/>
      <w:smallCaps/>
      <w:color w:val="0F4761"/>
      <w:spacing w:val="5"/>
    </w:rPr>
  </w:style>
  <w:style w:type="paragraph" w:styleId="TOCHeading">
    <w:name w:val="TOC Heading"/>
    <w:basedOn w:val="Heading1"/>
    <w:next w:val="Normal"/>
    <w:uiPriority w:val="39"/>
    <w:unhideWhenUsed/>
    <w:qFormat/>
    <w:rsid w:val="003641DE"/>
    <w:pPr>
      <w:numPr>
        <w:numId w:val="0"/>
      </w:numPr>
      <w:spacing w:before="240" w:after="0"/>
      <w:outlineLvl w:val="9"/>
    </w:pPr>
    <w:rPr>
      <w:kern w:val="0"/>
      <w:szCs w:val="32"/>
      <w:lang w:eastAsia="sl-SI"/>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uiPriority w:val="99"/>
    <w:unhideWhenUsed/>
    <w:rsid w:val="005F578E"/>
    <w:rPr>
      <w:color w:val="467886"/>
      <w:u w:val="single"/>
    </w:rPr>
  </w:style>
  <w:style w:type="paragraph" w:styleId="TOC1">
    <w:name w:val="toc 1"/>
    <w:basedOn w:val="Normal"/>
    <w:next w:val="Normal"/>
    <w:autoRedefine/>
    <w:uiPriority w:val="39"/>
    <w:unhideWhenUsed/>
    <w:rsid w:val="003641DE"/>
    <w:pPr>
      <w:spacing w:before="240"/>
    </w:pPr>
    <w:rPr>
      <w:b/>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pPr>
  </w:style>
  <w:style w:type="character" w:customStyle="1" w:styleId="FooterChar">
    <w:name w:val="Footer Char"/>
    <w:basedOn w:val="DefaultParagraphFont"/>
    <w:link w:val="Footer"/>
    <w:uiPriority w:val="99"/>
    <w:rsid w:val="007079D8"/>
  </w:style>
  <w:style w:type="character" w:styleId="CommentReference">
    <w:name w:val="annotation reference"/>
    <w:semiHidden/>
    <w:unhideWhenUsed/>
    <w:rsid w:val="000E671D"/>
    <w:rPr>
      <w:sz w:val="16"/>
      <w:szCs w:val="16"/>
    </w:rPr>
  </w:style>
  <w:style w:type="paragraph" w:styleId="CommentText">
    <w:name w:val="annotation text"/>
    <w:basedOn w:val="Normal"/>
    <w:link w:val="CommentTextChar"/>
    <w:unhideWhenUsed/>
    <w:rsid w:val="000E671D"/>
    <w:rPr>
      <w:sz w:val="20"/>
      <w:szCs w:val="20"/>
    </w:rPr>
  </w:style>
  <w:style w:type="character" w:customStyle="1" w:styleId="CommentTextChar">
    <w:name w:val="Comment Text Char"/>
    <w:link w:val="CommentText"/>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link w:val="CommentSubject"/>
    <w:uiPriority w:val="99"/>
    <w:semiHidden/>
    <w:rsid w:val="000E671D"/>
    <w:rPr>
      <w:b/>
      <w:bCs/>
      <w:sz w:val="20"/>
      <w:szCs w:val="20"/>
    </w:rPr>
  </w:style>
  <w:style w:type="table" w:styleId="TableGrid">
    <w:name w:val="Table Grid"/>
    <w:basedOn w:val="TableNormal"/>
    <w:uiPriority w:val="39"/>
    <w:rsid w:val="00D5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n,FT,ft,SD Footnote Text,Footnote Text AG"/>
    <w:basedOn w:val="Normal"/>
    <w:link w:val="FootnoteTextChar"/>
    <w:semiHidden/>
    <w:unhideWhenUsed/>
    <w:rsid w:val="00CA269F"/>
    <w:pPr>
      <w:spacing w:after="0"/>
    </w:pPr>
    <w:rPr>
      <w:sz w:val="20"/>
      <w:szCs w:val="20"/>
    </w:rPr>
  </w:style>
  <w:style w:type="character" w:customStyle="1" w:styleId="FootnoteTextChar">
    <w:name w:val="Footnote Text Char"/>
    <w:aliases w:val="fn Char,FT Char,ft Char,SD Footnote Text Char,Footnote Text AG Char"/>
    <w:link w:val="FootnoteText"/>
    <w:semiHidden/>
    <w:rsid w:val="00CA269F"/>
    <w:rPr>
      <w:sz w:val="20"/>
      <w:szCs w:val="20"/>
    </w:rPr>
  </w:style>
  <w:style w:type="character" w:styleId="FootnoteReference">
    <w:name w:val="footnote reference"/>
    <w:aliases w:val="fr"/>
    <w:semiHidden/>
    <w:unhideWhenUsed/>
    <w:rsid w:val="00CA269F"/>
    <w:rPr>
      <w:vertAlign w:val="superscript"/>
    </w:rPr>
  </w:style>
  <w:style w:type="paragraph" w:styleId="Revision">
    <w:name w:val="Revision"/>
    <w:hidden/>
    <w:uiPriority w:val="99"/>
    <w:semiHidden/>
    <w:rsid w:val="00451D42"/>
    <w:rPr>
      <w:kern w:val="2"/>
      <w:sz w:val="22"/>
      <w:szCs w:val="22"/>
      <w:lang w:eastAsia="en-US"/>
    </w:rPr>
  </w:style>
  <w:style w:type="paragraph" w:customStyle="1" w:styleId="Enum">
    <w:name w:val="Enum"/>
    <w:basedOn w:val="Bullet"/>
    <w:qFormat/>
    <w:rsid w:val="007F3422"/>
    <w:pPr>
      <w:numPr>
        <w:numId w:val="5"/>
      </w:numPr>
      <w:ind w:left="357" w:hanging="357"/>
    </w:pPr>
  </w:style>
  <w:style w:type="paragraph" w:customStyle="1" w:styleId="Table">
    <w:name w:val="Table"/>
    <w:basedOn w:val="Normal"/>
    <w:qFormat/>
    <w:rsid w:val="00842EB6"/>
    <w:pPr>
      <w:spacing w:after="0"/>
      <w:jc w:val="left"/>
    </w:pPr>
  </w:style>
  <w:style w:type="paragraph" w:customStyle="1" w:styleId="EYTableNormal">
    <w:name w:val="EY Table Normal"/>
    <w:basedOn w:val="Normal"/>
    <w:autoRedefine/>
    <w:rsid w:val="000F0796"/>
    <w:pPr>
      <w:spacing w:before="20" w:after="20"/>
      <w:contextualSpacing/>
    </w:pPr>
    <w:rPr>
      <w:rFonts w:ascii="Aptos" w:eastAsia="Times New Roman" w:hAnsi="Aptos" w:cs="Times New Roman"/>
      <w:kern w:val="0"/>
      <w:sz w:val="20"/>
      <w:szCs w:val="24"/>
    </w:rPr>
  </w:style>
  <w:style w:type="character" w:customStyle="1" w:styleId="FootnoteTextChar1">
    <w:name w:val="Footnote Text Char1"/>
    <w:uiPriority w:val="99"/>
    <w:semiHidden/>
    <w:rsid w:val="000F0796"/>
    <w:rPr>
      <w:rFonts w:ascii="Arial" w:hAnsi="Arial"/>
      <w:sz w:val="20"/>
      <w:szCs w:val="20"/>
      <w:lang w:val="sl-SI"/>
    </w:rPr>
  </w:style>
  <w:style w:type="paragraph" w:customStyle="1" w:styleId="EYBodytextwithparaspace">
    <w:name w:val="EY Body text (with para space)"/>
    <w:basedOn w:val="Normal"/>
    <w:link w:val="EYBodytextwithparaspaceChar"/>
    <w:rsid w:val="000F0796"/>
    <w:pPr>
      <w:numPr>
        <w:ilvl w:val="4"/>
        <w:numId w:val="7"/>
      </w:numPr>
      <w:spacing w:after="240"/>
    </w:pPr>
    <w:rPr>
      <w:rFonts w:ascii="Aptos" w:eastAsia="Times New Roman" w:hAnsi="Aptos" w:cs="Times New Roman"/>
      <w:kern w:val="12"/>
      <w:sz w:val="20"/>
      <w:szCs w:val="24"/>
    </w:rPr>
  </w:style>
  <w:style w:type="character" w:styleId="UnresolvedMention">
    <w:name w:val="Unresolved Mention"/>
    <w:uiPriority w:val="99"/>
    <w:semiHidden/>
    <w:unhideWhenUsed/>
    <w:rsid w:val="00DA4DF3"/>
    <w:rPr>
      <w:color w:val="605E5C"/>
      <w:shd w:val="clear" w:color="auto" w:fill="E1DFDD"/>
    </w:rPr>
  </w:style>
  <w:style w:type="paragraph" w:styleId="TOC4">
    <w:name w:val="toc 4"/>
    <w:basedOn w:val="Normal"/>
    <w:next w:val="Normal"/>
    <w:autoRedefine/>
    <w:uiPriority w:val="39"/>
    <w:unhideWhenUsed/>
    <w:rsid w:val="001F102F"/>
    <w:pPr>
      <w:spacing w:after="100"/>
      <w:ind w:left="660"/>
    </w:pPr>
    <w:rPr>
      <w:sz w:val="20"/>
    </w:rPr>
  </w:style>
  <w:style w:type="character" w:customStyle="1" w:styleId="EYBodytextwithparaspaceChar">
    <w:name w:val="EY Body text (with para space) Char"/>
    <w:link w:val="EYBodytextwithparaspace"/>
    <w:rsid w:val="000F0796"/>
    <w:rPr>
      <w:rFonts w:eastAsia="Times New Roman" w:cs="Times New Roman"/>
      <w:kern w:val="12"/>
      <w:sz w:val="20"/>
      <w:szCs w:val="24"/>
    </w:rPr>
  </w:style>
  <w:style w:type="paragraph" w:customStyle="1" w:styleId="EYBulletedList1">
    <w:name w:val="EY Bulleted List 1"/>
    <w:rsid w:val="000F0796"/>
    <w:pPr>
      <w:numPr>
        <w:numId w:val="6"/>
      </w:numPr>
    </w:pPr>
    <w:rPr>
      <w:rFonts w:eastAsia="Times New Roman" w:cs="Times New Roman"/>
      <w:kern w:val="12"/>
      <w:szCs w:val="24"/>
      <w:lang w:eastAsia="en-US"/>
    </w:rPr>
  </w:style>
  <w:style w:type="paragraph" w:customStyle="1" w:styleId="EYBulletedList2">
    <w:name w:val="EY Bulleted List 2"/>
    <w:rsid w:val="000F0796"/>
    <w:pPr>
      <w:numPr>
        <w:ilvl w:val="1"/>
        <w:numId w:val="6"/>
      </w:numPr>
    </w:pPr>
    <w:rPr>
      <w:rFonts w:eastAsia="Times New Roman" w:cs="Times New Roman"/>
      <w:kern w:val="12"/>
      <w:szCs w:val="24"/>
      <w:lang w:val="en-US" w:eastAsia="en-US"/>
    </w:rPr>
  </w:style>
  <w:style w:type="paragraph" w:customStyle="1" w:styleId="EYBulletedList3">
    <w:name w:val="EY Bulleted List 3"/>
    <w:rsid w:val="000F0796"/>
    <w:pPr>
      <w:numPr>
        <w:ilvl w:val="2"/>
        <w:numId w:val="6"/>
      </w:numPr>
    </w:pPr>
    <w:rPr>
      <w:rFonts w:eastAsia="Times New Roman" w:cs="Times New Roman"/>
      <w:kern w:val="12"/>
      <w:szCs w:val="24"/>
      <w:lang w:val="en-US" w:eastAsia="en-US"/>
    </w:rPr>
  </w:style>
  <w:style w:type="paragraph" w:customStyle="1" w:styleId="EYCoverSubTitle">
    <w:name w:val="EY Cover SubTitle"/>
    <w:basedOn w:val="Normal"/>
    <w:autoRedefine/>
    <w:rsid w:val="000F0796"/>
    <w:pPr>
      <w:framePr w:w="6163" w:h="2477" w:hRule="exact" w:wrap="around" w:vAnchor="page" w:hAnchor="page" w:x="2924" w:y="2276"/>
      <w:numPr>
        <w:numId w:val="7"/>
      </w:numPr>
      <w:spacing w:after="0" w:line="420" w:lineRule="exact"/>
    </w:pPr>
    <w:rPr>
      <w:rFonts w:ascii="Aptos Display" w:eastAsia="Times New Roman" w:hAnsi="Aptos Display" w:cs="Times New Roman"/>
      <w:b/>
      <w:color w:val="E8E8E8"/>
      <w:kern w:val="0"/>
      <w:sz w:val="28"/>
      <w:szCs w:val="48"/>
      <w:lang w:val="en-US"/>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rPr>
  </w:style>
  <w:style w:type="paragraph" w:customStyle="1" w:styleId="EYNormal">
    <w:name w:val="EY Normal"/>
    <w:link w:val="EYNormalChar"/>
    <w:rsid w:val="000F0796"/>
    <w:rPr>
      <w:rFonts w:eastAsia="Times New Roman" w:cs="Times New Roman"/>
      <w:kern w:val="12"/>
      <w:szCs w:val="24"/>
      <w:lang w:val="en-US" w:eastAsia="en-US"/>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link w:val="EYNormal"/>
    <w:rsid w:val="000F0796"/>
    <w:rPr>
      <w:rFonts w:eastAsia="Times New Roman" w:cs="Times New Roman"/>
      <w:kern w:val="12"/>
      <w:sz w:val="20"/>
      <w:szCs w:val="24"/>
      <w:lang w:val="en-US"/>
    </w:rPr>
  </w:style>
  <w:style w:type="paragraph" w:styleId="TOC5">
    <w:name w:val="toc 5"/>
    <w:basedOn w:val="Normal"/>
    <w:next w:val="Normal"/>
    <w:autoRedefine/>
    <w:uiPriority w:val="39"/>
    <w:unhideWhenUsed/>
    <w:rsid w:val="000F0796"/>
    <w:pPr>
      <w:spacing w:after="100" w:line="278" w:lineRule="auto"/>
      <w:ind w:left="960"/>
    </w:pPr>
    <w:rPr>
      <w:rFonts w:ascii="Aptos" w:eastAsia="Yu Gothic" w:hAnsi="Aptos"/>
      <w:sz w:val="24"/>
      <w:szCs w:val="24"/>
      <w:lang w:eastAsia="sl-SI"/>
    </w:rPr>
  </w:style>
  <w:style w:type="paragraph" w:styleId="TOC6">
    <w:name w:val="toc 6"/>
    <w:basedOn w:val="Normal"/>
    <w:next w:val="Normal"/>
    <w:autoRedefine/>
    <w:uiPriority w:val="39"/>
    <w:unhideWhenUsed/>
    <w:rsid w:val="000F0796"/>
    <w:pPr>
      <w:spacing w:after="100" w:line="278" w:lineRule="auto"/>
      <w:ind w:left="1200"/>
    </w:pPr>
    <w:rPr>
      <w:rFonts w:ascii="Aptos" w:eastAsia="Yu Gothic" w:hAnsi="Aptos"/>
      <w:sz w:val="24"/>
      <w:szCs w:val="24"/>
      <w:lang w:eastAsia="sl-SI"/>
    </w:rPr>
  </w:style>
  <w:style w:type="paragraph" w:styleId="TOC7">
    <w:name w:val="toc 7"/>
    <w:basedOn w:val="Normal"/>
    <w:next w:val="Normal"/>
    <w:autoRedefine/>
    <w:uiPriority w:val="39"/>
    <w:unhideWhenUsed/>
    <w:rsid w:val="000F0796"/>
    <w:pPr>
      <w:spacing w:after="100" w:line="278" w:lineRule="auto"/>
      <w:ind w:left="1440"/>
    </w:pPr>
    <w:rPr>
      <w:rFonts w:ascii="Aptos" w:eastAsia="Yu Gothic" w:hAnsi="Aptos"/>
      <w:sz w:val="24"/>
      <w:szCs w:val="24"/>
      <w:lang w:eastAsia="sl-SI"/>
    </w:rPr>
  </w:style>
  <w:style w:type="paragraph" w:styleId="TOC8">
    <w:name w:val="toc 8"/>
    <w:basedOn w:val="Normal"/>
    <w:next w:val="Normal"/>
    <w:autoRedefine/>
    <w:uiPriority w:val="39"/>
    <w:unhideWhenUsed/>
    <w:rsid w:val="000F0796"/>
    <w:pPr>
      <w:spacing w:after="100" w:line="278" w:lineRule="auto"/>
      <w:ind w:left="1680"/>
    </w:pPr>
    <w:rPr>
      <w:rFonts w:ascii="Aptos" w:eastAsia="Yu Gothic" w:hAnsi="Aptos"/>
      <w:sz w:val="24"/>
      <w:szCs w:val="24"/>
      <w:lang w:eastAsia="sl-SI"/>
    </w:rPr>
  </w:style>
  <w:style w:type="paragraph" w:styleId="TOC9">
    <w:name w:val="toc 9"/>
    <w:basedOn w:val="Normal"/>
    <w:next w:val="Normal"/>
    <w:autoRedefine/>
    <w:uiPriority w:val="39"/>
    <w:unhideWhenUsed/>
    <w:rsid w:val="000F0796"/>
    <w:pPr>
      <w:spacing w:after="100" w:line="278" w:lineRule="auto"/>
      <w:ind w:left="1920"/>
    </w:pPr>
    <w:rPr>
      <w:rFonts w:ascii="Aptos" w:eastAsia="Yu Gothic" w:hAnsi="Aptos"/>
      <w:sz w:val="24"/>
      <w:szCs w:val="24"/>
      <w:lang w:eastAsia="sl-SI"/>
    </w:rPr>
  </w:style>
  <w:style w:type="character" w:styleId="FollowedHyperlink">
    <w:name w:val="FollowedHyperlink"/>
    <w:uiPriority w:val="99"/>
    <w:semiHidden/>
    <w:unhideWhenUsed/>
    <w:rsid w:val="000F0796"/>
    <w:rPr>
      <w:color w:val="96607D"/>
      <w:u w:val="single"/>
    </w:rPr>
  </w:style>
  <w:style w:type="paragraph" w:customStyle="1" w:styleId="NumberedParagraph">
    <w:name w:val="Numbered Paragraph"/>
    <w:basedOn w:val="Normal"/>
    <w:qFormat/>
    <w:rsid w:val="000F0796"/>
    <w:pPr>
      <w:numPr>
        <w:numId w:val="16"/>
      </w:numPr>
    </w:pPr>
    <w:rPr>
      <w:rFonts w:eastAsia="Yu Gothic"/>
      <w:kern w:val="0"/>
      <w:szCs w:val="24"/>
      <w:lang w:eastAsia="ja-JP"/>
    </w:rPr>
  </w:style>
  <w:style w:type="paragraph" w:customStyle="1" w:styleId="msonormal0">
    <w:name w:val="msonormal"/>
    <w:basedOn w:val="Normal"/>
    <w:rsid w:val="000F0796"/>
    <w:pPr>
      <w:spacing w:before="100" w:beforeAutospacing="1" w:after="100" w:afterAutospacing="1"/>
      <w:jc w:val="left"/>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8C6E89"/>
    <w:rPr>
      <w:rFonts w:ascii="Arial" w:eastAsia="Times New Roman" w:hAnsi="Arial" w:cs="Times New Roman"/>
      <w:kern w:val="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50728-D7BA-40CE-B0C9-8DE11415FC56}">
  <ds:schemaRefs>
    <ds:schemaRef ds:uri="http://schemas.microsoft.com/office/2006/documentManagement/types"/>
    <ds:schemaRef ds:uri="http://schemas.microsoft.com/office/2006/metadata/properties"/>
    <ds:schemaRef ds:uri="http://www.w3.org/XML/1998/namespace"/>
    <ds:schemaRef ds:uri="http://purl.org/dc/terms/"/>
    <ds:schemaRef ds:uri="http://purl.org/dc/dcmitype/"/>
    <ds:schemaRef ds:uri="2d6347de-b833-44c3-94a0-f3e4c247a2dd"/>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3.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4.xml><?xml version="1.0" encoding="utf-8"?>
<ds:datastoreItem xmlns:ds="http://schemas.openxmlformats.org/officeDocument/2006/customXml" ds:itemID="{3A3FE128-FCE5-4F7C-980C-0081A08E4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2763</Words>
  <Characters>15754</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18481</CharactersWithSpaces>
  <SharedDoc>false</SharedDoc>
  <HLinks>
    <vt:vector size="48" baseType="variant">
      <vt:variant>
        <vt:i4>1638459</vt:i4>
      </vt:variant>
      <vt:variant>
        <vt:i4>44</vt:i4>
      </vt:variant>
      <vt:variant>
        <vt:i4>0</vt:i4>
      </vt:variant>
      <vt:variant>
        <vt:i4>5</vt:i4>
      </vt:variant>
      <vt:variant>
        <vt:lpwstr/>
      </vt:variant>
      <vt:variant>
        <vt:lpwstr>_Toc194988665</vt:lpwstr>
      </vt:variant>
      <vt:variant>
        <vt:i4>1638459</vt:i4>
      </vt:variant>
      <vt:variant>
        <vt:i4>38</vt:i4>
      </vt:variant>
      <vt:variant>
        <vt:i4>0</vt:i4>
      </vt:variant>
      <vt:variant>
        <vt:i4>5</vt:i4>
      </vt:variant>
      <vt:variant>
        <vt:lpwstr/>
      </vt:variant>
      <vt:variant>
        <vt:lpwstr>_Toc194988664</vt:lpwstr>
      </vt:variant>
      <vt:variant>
        <vt:i4>1638459</vt:i4>
      </vt:variant>
      <vt:variant>
        <vt:i4>32</vt:i4>
      </vt:variant>
      <vt:variant>
        <vt:i4>0</vt:i4>
      </vt:variant>
      <vt:variant>
        <vt:i4>5</vt:i4>
      </vt:variant>
      <vt:variant>
        <vt:lpwstr/>
      </vt:variant>
      <vt:variant>
        <vt:lpwstr>_Toc194988663</vt:lpwstr>
      </vt:variant>
      <vt:variant>
        <vt:i4>1638459</vt:i4>
      </vt:variant>
      <vt:variant>
        <vt:i4>26</vt:i4>
      </vt:variant>
      <vt:variant>
        <vt:i4>0</vt:i4>
      </vt:variant>
      <vt:variant>
        <vt:i4>5</vt:i4>
      </vt:variant>
      <vt:variant>
        <vt:lpwstr/>
      </vt:variant>
      <vt:variant>
        <vt:lpwstr>_Toc194988662</vt:lpwstr>
      </vt:variant>
      <vt:variant>
        <vt:i4>1638459</vt:i4>
      </vt:variant>
      <vt:variant>
        <vt:i4>20</vt:i4>
      </vt:variant>
      <vt:variant>
        <vt:i4>0</vt:i4>
      </vt:variant>
      <vt:variant>
        <vt:i4>5</vt:i4>
      </vt:variant>
      <vt:variant>
        <vt:lpwstr/>
      </vt:variant>
      <vt:variant>
        <vt:lpwstr>_Toc194988661</vt:lpwstr>
      </vt:variant>
      <vt:variant>
        <vt:i4>1638459</vt:i4>
      </vt:variant>
      <vt:variant>
        <vt:i4>14</vt:i4>
      </vt:variant>
      <vt:variant>
        <vt:i4>0</vt:i4>
      </vt:variant>
      <vt:variant>
        <vt:i4>5</vt:i4>
      </vt:variant>
      <vt:variant>
        <vt:lpwstr/>
      </vt:variant>
      <vt:variant>
        <vt:lpwstr>_Toc194988660</vt:lpwstr>
      </vt:variant>
      <vt:variant>
        <vt:i4>1703995</vt:i4>
      </vt:variant>
      <vt:variant>
        <vt:i4>8</vt:i4>
      </vt:variant>
      <vt:variant>
        <vt:i4>0</vt:i4>
      </vt:variant>
      <vt:variant>
        <vt:i4>5</vt:i4>
      </vt:variant>
      <vt:variant>
        <vt:lpwstr/>
      </vt:variant>
      <vt:variant>
        <vt:lpwstr>_Toc194988659</vt:lpwstr>
      </vt:variant>
      <vt:variant>
        <vt:i4>1703995</vt:i4>
      </vt:variant>
      <vt:variant>
        <vt:i4>2</vt:i4>
      </vt:variant>
      <vt:variant>
        <vt:i4>0</vt:i4>
      </vt:variant>
      <vt:variant>
        <vt:i4>5</vt:i4>
      </vt:variant>
      <vt:variant>
        <vt:lpwstr/>
      </vt:variant>
      <vt:variant>
        <vt:lpwstr>_Toc194988658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2025-04-09T13:47:00Z</cp:lastPrinted>
  <dcterms:created xsi:type="dcterms:W3CDTF">2025-04-09T13:45:00Z</dcterms:created>
  <dcterms:modified xsi:type="dcterms:W3CDTF">2025-04-09T13:47:00Z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0x0101007236FD2AB399E84DA1F8FFA41A768342</vt:lpwstr>
  </property>
</Properties>
</file>